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34B89">
        <w:trPr>
          <w:trHeight w:hRule="exact" w:val="1528"/>
        </w:trPr>
        <w:tc>
          <w:tcPr>
            <w:tcW w:w="143" w:type="dxa"/>
          </w:tcPr>
          <w:p w:rsidR="00A34B89" w:rsidRDefault="00A34B89"/>
        </w:tc>
        <w:tc>
          <w:tcPr>
            <w:tcW w:w="285" w:type="dxa"/>
          </w:tcPr>
          <w:p w:rsidR="00A34B89" w:rsidRDefault="00A34B89"/>
        </w:tc>
        <w:tc>
          <w:tcPr>
            <w:tcW w:w="710" w:type="dxa"/>
          </w:tcPr>
          <w:p w:rsidR="00A34B89" w:rsidRDefault="00A34B89"/>
        </w:tc>
        <w:tc>
          <w:tcPr>
            <w:tcW w:w="1419" w:type="dxa"/>
          </w:tcPr>
          <w:p w:rsidR="00A34B89" w:rsidRDefault="00A34B89"/>
        </w:tc>
        <w:tc>
          <w:tcPr>
            <w:tcW w:w="1419" w:type="dxa"/>
          </w:tcPr>
          <w:p w:rsidR="00A34B89" w:rsidRDefault="00A34B89"/>
        </w:tc>
        <w:tc>
          <w:tcPr>
            <w:tcW w:w="710" w:type="dxa"/>
          </w:tcPr>
          <w:p w:rsidR="00A34B89" w:rsidRDefault="00A34B89"/>
        </w:tc>
        <w:tc>
          <w:tcPr>
            <w:tcW w:w="5543" w:type="dxa"/>
            <w:gridSpan w:val="4"/>
            <w:shd w:val="clear" w:color="000000" w:fill="FFFFFF"/>
            <w:tcMar>
              <w:left w:w="34" w:type="dxa"/>
              <w:right w:w="34" w:type="dxa"/>
            </w:tcMar>
          </w:tcPr>
          <w:p w:rsidR="00A34B89" w:rsidRDefault="009A31CE">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A34B89">
        <w:trPr>
          <w:trHeight w:hRule="exact" w:val="138"/>
        </w:trPr>
        <w:tc>
          <w:tcPr>
            <w:tcW w:w="143" w:type="dxa"/>
          </w:tcPr>
          <w:p w:rsidR="00A34B89" w:rsidRDefault="00A34B89"/>
        </w:tc>
        <w:tc>
          <w:tcPr>
            <w:tcW w:w="285" w:type="dxa"/>
          </w:tcPr>
          <w:p w:rsidR="00A34B89" w:rsidRDefault="00A34B89"/>
        </w:tc>
        <w:tc>
          <w:tcPr>
            <w:tcW w:w="710" w:type="dxa"/>
          </w:tcPr>
          <w:p w:rsidR="00A34B89" w:rsidRDefault="00A34B89"/>
        </w:tc>
        <w:tc>
          <w:tcPr>
            <w:tcW w:w="1419" w:type="dxa"/>
          </w:tcPr>
          <w:p w:rsidR="00A34B89" w:rsidRDefault="00A34B89"/>
        </w:tc>
        <w:tc>
          <w:tcPr>
            <w:tcW w:w="1419" w:type="dxa"/>
          </w:tcPr>
          <w:p w:rsidR="00A34B89" w:rsidRDefault="00A34B89"/>
        </w:tc>
        <w:tc>
          <w:tcPr>
            <w:tcW w:w="710" w:type="dxa"/>
          </w:tcPr>
          <w:p w:rsidR="00A34B89" w:rsidRDefault="00A34B89"/>
        </w:tc>
        <w:tc>
          <w:tcPr>
            <w:tcW w:w="426" w:type="dxa"/>
          </w:tcPr>
          <w:p w:rsidR="00A34B89" w:rsidRDefault="00A34B89"/>
        </w:tc>
        <w:tc>
          <w:tcPr>
            <w:tcW w:w="1277" w:type="dxa"/>
          </w:tcPr>
          <w:p w:rsidR="00A34B89" w:rsidRDefault="00A34B89"/>
        </w:tc>
        <w:tc>
          <w:tcPr>
            <w:tcW w:w="993" w:type="dxa"/>
          </w:tcPr>
          <w:p w:rsidR="00A34B89" w:rsidRDefault="00A34B89"/>
        </w:tc>
        <w:tc>
          <w:tcPr>
            <w:tcW w:w="2836" w:type="dxa"/>
          </w:tcPr>
          <w:p w:rsidR="00A34B89" w:rsidRDefault="00A34B89"/>
        </w:tc>
      </w:tr>
      <w:tr w:rsidR="00A34B89">
        <w:trPr>
          <w:trHeight w:hRule="exact" w:val="585"/>
        </w:trPr>
        <w:tc>
          <w:tcPr>
            <w:tcW w:w="10221" w:type="dxa"/>
            <w:gridSpan w:val="10"/>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34B89" w:rsidRDefault="009A31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34B89">
        <w:trPr>
          <w:trHeight w:hRule="exact" w:val="314"/>
        </w:trPr>
        <w:tc>
          <w:tcPr>
            <w:tcW w:w="10221" w:type="dxa"/>
            <w:gridSpan w:val="10"/>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34B89">
        <w:trPr>
          <w:trHeight w:hRule="exact" w:val="211"/>
        </w:trPr>
        <w:tc>
          <w:tcPr>
            <w:tcW w:w="143" w:type="dxa"/>
          </w:tcPr>
          <w:p w:rsidR="00A34B89" w:rsidRDefault="00A34B89"/>
        </w:tc>
        <w:tc>
          <w:tcPr>
            <w:tcW w:w="285" w:type="dxa"/>
          </w:tcPr>
          <w:p w:rsidR="00A34B89" w:rsidRDefault="00A34B89"/>
        </w:tc>
        <w:tc>
          <w:tcPr>
            <w:tcW w:w="710" w:type="dxa"/>
          </w:tcPr>
          <w:p w:rsidR="00A34B89" w:rsidRDefault="00A34B89"/>
        </w:tc>
        <w:tc>
          <w:tcPr>
            <w:tcW w:w="1419" w:type="dxa"/>
          </w:tcPr>
          <w:p w:rsidR="00A34B89" w:rsidRDefault="00A34B89"/>
        </w:tc>
        <w:tc>
          <w:tcPr>
            <w:tcW w:w="1419" w:type="dxa"/>
          </w:tcPr>
          <w:p w:rsidR="00A34B89" w:rsidRDefault="00A34B89"/>
        </w:tc>
        <w:tc>
          <w:tcPr>
            <w:tcW w:w="710" w:type="dxa"/>
          </w:tcPr>
          <w:p w:rsidR="00A34B89" w:rsidRDefault="00A34B89"/>
        </w:tc>
        <w:tc>
          <w:tcPr>
            <w:tcW w:w="426" w:type="dxa"/>
          </w:tcPr>
          <w:p w:rsidR="00A34B89" w:rsidRDefault="00A34B89"/>
        </w:tc>
        <w:tc>
          <w:tcPr>
            <w:tcW w:w="1277" w:type="dxa"/>
          </w:tcPr>
          <w:p w:rsidR="00A34B89" w:rsidRDefault="00A34B89"/>
        </w:tc>
        <w:tc>
          <w:tcPr>
            <w:tcW w:w="993" w:type="dxa"/>
          </w:tcPr>
          <w:p w:rsidR="00A34B89" w:rsidRDefault="00A34B89"/>
        </w:tc>
        <w:tc>
          <w:tcPr>
            <w:tcW w:w="2836" w:type="dxa"/>
          </w:tcPr>
          <w:p w:rsidR="00A34B89" w:rsidRDefault="00A34B89"/>
        </w:tc>
      </w:tr>
      <w:tr w:rsidR="00A34B89">
        <w:trPr>
          <w:trHeight w:hRule="exact" w:val="277"/>
        </w:trPr>
        <w:tc>
          <w:tcPr>
            <w:tcW w:w="143" w:type="dxa"/>
          </w:tcPr>
          <w:p w:rsidR="00A34B89" w:rsidRDefault="00A34B89"/>
        </w:tc>
        <w:tc>
          <w:tcPr>
            <w:tcW w:w="285" w:type="dxa"/>
          </w:tcPr>
          <w:p w:rsidR="00A34B89" w:rsidRDefault="00A34B89"/>
        </w:tc>
        <w:tc>
          <w:tcPr>
            <w:tcW w:w="710" w:type="dxa"/>
          </w:tcPr>
          <w:p w:rsidR="00A34B89" w:rsidRDefault="00A34B89"/>
        </w:tc>
        <w:tc>
          <w:tcPr>
            <w:tcW w:w="1419" w:type="dxa"/>
          </w:tcPr>
          <w:p w:rsidR="00A34B89" w:rsidRDefault="00A34B89"/>
        </w:tc>
        <w:tc>
          <w:tcPr>
            <w:tcW w:w="1419" w:type="dxa"/>
          </w:tcPr>
          <w:p w:rsidR="00A34B89" w:rsidRDefault="00A34B89"/>
        </w:tc>
        <w:tc>
          <w:tcPr>
            <w:tcW w:w="710" w:type="dxa"/>
          </w:tcPr>
          <w:p w:rsidR="00A34B89" w:rsidRDefault="00A34B89"/>
        </w:tc>
        <w:tc>
          <w:tcPr>
            <w:tcW w:w="426" w:type="dxa"/>
          </w:tcPr>
          <w:p w:rsidR="00A34B89" w:rsidRDefault="00A34B89"/>
        </w:tc>
        <w:tc>
          <w:tcPr>
            <w:tcW w:w="1277" w:type="dxa"/>
          </w:tcPr>
          <w:p w:rsidR="00A34B89" w:rsidRDefault="00A34B89"/>
        </w:tc>
        <w:tc>
          <w:tcPr>
            <w:tcW w:w="3842" w:type="dxa"/>
            <w:gridSpan w:val="2"/>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УТВЕРЖДАЮ</w:t>
            </w:r>
          </w:p>
        </w:tc>
      </w:tr>
      <w:tr w:rsidR="00A34B89">
        <w:trPr>
          <w:trHeight w:hRule="exact" w:val="972"/>
        </w:trPr>
        <w:tc>
          <w:tcPr>
            <w:tcW w:w="143" w:type="dxa"/>
          </w:tcPr>
          <w:p w:rsidR="00A34B89" w:rsidRDefault="00A34B89"/>
        </w:tc>
        <w:tc>
          <w:tcPr>
            <w:tcW w:w="285" w:type="dxa"/>
          </w:tcPr>
          <w:p w:rsidR="00A34B89" w:rsidRDefault="00A34B89"/>
        </w:tc>
        <w:tc>
          <w:tcPr>
            <w:tcW w:w="710" w:type="dxa"/>
          </w:tcPr>
          <w:p w:rsidR="00A34B89" w:rsidRDefault="00A34B89"/>
        </w:tc>
        <w:tc>
          <w:tcPr>
            <w:tcW w:w="1419" w:type="dxa"/>
          </w:tcPr>
          <w:p w:rsidR="00A34B89" w:rsidRDefault="00A34B89"/>
        </w:tc>
        <w:tc>
          <w:tcPr>
            <w:tcW w:w="1419" w:type="dxa"/>
          </w:tcPr>
          <w:p w:rsidR="00A34B89" w:rsidRDefault="00A34B89"/>
        </w:tc>
        <w:tc>
          <w:tcPr>
            <w:tcW w:w="710" w:type="dxa"/>
          </w:tcPr>
          <w:p w:rsidR="00A34B89" w:rsidRDefault="00A34B89"/>
        </w:tc>
        <w:tc>
          <w:tcPr>
            <w:tcW w:w="426" w:type="dxa"/>
          </w:tcPr>
          <w:p w:rsidR="00A34B89" w:rsidRDefault="00A34B89"/>
        </w:tc>
        <w:tc>
          <w:tcPr>
            <w:tcW w:w="1277" w:type="dxa"/>
          </w:tcPr>
          <w:p w:rsidR="00A34B89" w:rsidRDefault="00A34B89"/>
        </w:tc>
        <w:tc>
          <w:tcPr>
            <w:tcW w:w="3842" w:type="dxa"/>
            <w:gridSpan w:val="2"/>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34B89" w:rsidRDefault="00A34B89">
            <w:pPr>
              <w:spacing w:after="0" w:line="240" w:lineRule="auto"/>
              <w:jc w:val="center"/>
              <w:rPr>
                <w:sz w:val="24"/>
                <w:szCs w:val="24"/>
              </w:rPr>
            </w:pPr>
          </w:p>
          <w:p w:rsidR="00A34B89" w:rsidRDefault="009A31C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34B89">
        <w:trPr>
          <w:trHeight w:hRule="exact" w:val="277"/>
        </w:trPr>
        <w:tc>
          <w:tcPr>
            <w:tcW w:w="143" w:type="dxa"/>
          </w:tcPr>
          <w:p w:rsidR="00A34B89" w:rsidRDefault="00A34B89"/>
        </w:tc>
        <w:tc>
          <w:tcPr>
            <w:tcW w:w="285" w:type="dxa"/>
          </w:tcPr>
          <w:p w:rsidR="00A34B89" w:rsidRDefault="00A34B89"/>
        </w:tc>
        <w:tc>
          <w:tcPr>
            <w:tcW w:w="710" w:type="dxa"/>
          </w:tcPr>
          <w:p w:rsidR="00A34B89" w:rsidRDefault="00A34B89"/>
        </w:tc>
        <w:tc>
          <w:tcPr>
            <w:tcW w:w="1419" w:type="dxa"/>
          </w:tcPr>
          <w:p w:rsidR="00A34B89" w:rsidRDefault="00A34B89"/>
        </w:tc>
        <w:tc>
          <w:tcPr>
            <w:tcW w:w="1419" w:type="dxa"/>
          </w:tcPr>
          <w:p w:rsidR="00A34B89" w:rsidRDefault="00A34B89"/>
        </w:tc>
        <w:tc>
          <w:tcPr>
            <w:tcW w:w="710" w:type="dxa"/>
          </w:tcPr>
          <w:p w:rsidR="00A34B89" w:rsidRDefault="00A34B89"/>
        </w:tc>
        <w:tc>
          <w:tcPr>
            <w:tcW w:w="426" w:type="dxa"/>
          </w:tcPr>
          <w:p w:rsidR="00A34B89" w:rsidRDefault="00A34B89"/>
        </w:tc>
        <w:tc>
          <w:tcPr>
            <w:tcW w:w="1277" w:type="dxa"/>
          </w:tcPr>
          <w:p w:rsidR="00A34B89" w:rsidRDefault="00A34B89"/>
        </w:tc>
        <w:tc>
          <w:tcPr>
            <w:tcW w:w="3842" w:type="dxa"/>
            <w:gridSpan w:val="2"/>
            <w:shd w:val="clear" w:color="000000" w:fill="FFFFFF"/>
            <w:tcMar>
              <w:left w:w="34" w:type="dxa"/>
              <w:right w:w="34" w:type="dxa"/>
            </w:tcMar>
          </w:tcPr>
          <w:p w:rsidR="00A34B89" w:rsidRDefault="009A31CE">
            <w:pPr>
              <w:spacing w:after="0" w:line="240" w:lineRule="auto"/>
              <w:jc w:val="right"/>
              <w:rPr>
                <w:sz w:val="24"/>
                <w:szCs w:val="24"/>
              </w:rPr>
            </w:pPr>
            <w:r>
              <w:rPr>
                <w:rFonts w:ascii="Times New Roman" w:hAnsi="Times New Roman" w:cs="Times New Roman"/>
                <w:color w:val="000000"/>
                <w:sz w:val="24"/>
                <w:szCs w:val="24"/>
              </w:rPr>
              <w:t>28.03.2022</w:t>
            </w:r>
          </w:p>
        </w:tc>
      </w:tr>
      <w:tr w:rsidR="00A34B89">
        <w:trPr>
          <w:trHeight w:hRule="exact" w:val="277"/>
        </w:trPr>
        <w:tc>
          <w:tcPr>
            <w:tcW w:w="143" w:type="dxa"/>
          </w:tcPr>
          <w:p w:rsidR="00A34B89" w:rsidRDefault="00A34B89"/>
        </w:tc>
        <w:tc>
          <w:tcPr>
            <w:tcW w:w="285" w:type="dxa"/>
          </w:tcPr>
          <w:p w:rsidR="00A34B89" w:rsidRDefault="00A34B89"/>
        </w:tc>
        <w:tc>
          <w:tcPr>
            <w:tcW w:w="710" w:type="dxa"/>
          </w:tcPr>
          <w:p w:rsidR="00A34B89" w:rsidRDefault="00A34B89"/>
        </w:tc>
        <w:tc>
          <w:tcPr>
            <w:tcW w:w="1419" w:type="dxa"/>
          </w:tcPr>
          <w:p w:rsidR="00A34B89" w:rsidRDefault="00A34B89"/>
        </w:tc>
        <w:tc>
          <w:tcPr>
            <w:tcW w:w="1419" w:type="dxa"/>
          </w:tcPr>
          <w:p w:rsidR="00A34B89" w:rsidRDefault="00A34B89"/>
        </w:tc>
        <w:tc>
          <w:tcPr>
            <w:tcW w:w="710" w:type="dxa"/>
          </w:tcPr>
          <w:p w:rsidR="00A34B89" w:rsidRDefault="00A34B89"/>
        </w:tc>
        <w:tc>
          <w:tcPr>
            <w:tcW w:w="426" w:type="dxa"/>
          </w:tcPr>
          <w:p w:rsidR="00A34B89" w:rsidRDefault="00A34B89"/>
        </w:tc>
        <w:tc>
          <w:tcPr>
            <w:tcW w:w="1277" w:type="dxa"/>
          </w:tcPr>
          <w:p w:rsidR="00A34B89" w:rsidRDefault="00A34B89"/>
        </w:tc>
        <w:tc>
          <w:tcPr>
            <w:tcW w:w="993" w:type="dxa"/>
          </w:tcPr>
          <w:p w:rsidR="00A34B89" w:rsidRDefault="00A34B89"/>
        </w:tc>
        <w:tc>
          <w:tcPr>
            <w:tcW w:w="2836" w:type="dxa"/>
          </w:tcPr>
          <w:p w:rsidR="00A34B89" w:rsidRDefault="00A34B89"/>
        </w:tc>
      </w:tr>
      <w:tr w:rsidR="00A34B89">
        <w:trPr>
          <w:trHeight w:hRule="exact" w:val="416"/>
        </w:trPr>
        <w:tc>
          <w:tcPr>
            <w:tcW w:w="10221" w:type="dxa"/>
            <w:gridSpan w:val="10"/>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34B89">
        <w:trPr>
          <w:trHeight w:hRule="exact" w:val="775"/>
        </w:trPr>
        <w:tc>
          <w:tcPr>
            <w:tcW w:w="143" w:type="dxa"/>
          </w:tcPr>
          <w:p w:rsidR="00A34B89" w:rsidRDefault="00A34B89"/>
        </w:tc>
        <w:tc>
          <w:tcPr>
            <w:tcW w:w="285" w:type="dxa"/>
          </w:tcPr>
          <w:p w:rsidR="00A34B89" w:rsidRDefault="00A34B89"/>
        </w:tc>
        <w:tc>
          <w:tcPr>
            <w:tcW w:w="710" w:type="dxa"/>
          </w:tcPr>
          <w:p w:rsidR="00A34B89" w:rsidRDefault="00A34B89"/>
        </w:tc>
        <w:tc>
          <w:tcPr>
            <w:tcW w:w="1419" w:type="dxa"/>
          </w:tcPr>
          <w:p w:rsidR="00A34B89" w:rsidRDefault="00A34B89"/>
        </w:tc>
        <w:tc>
          <w:tcPr>
            <w:tcW w:w="4834" w:type="dxa"/>
            <w:gridSpan w:val="5"/>
            <w:shd w:val="clear" w:color="000000" w:fill="FFFFFF"/>
            <w:tcMar>
              <w:left w:w="34" w:type="dxa"/>
              <w:right w:w="34" w:type="dxa"/>
            </w:tcMar>
          </w:tcPr>
          <w:p w:rsidR="00A34B89" w:rsidRDefault="009A31CE">
            <w:pPr>
              <w:spacing w:after="0" w:line="240" w:lineRule="auto"/>
              <w:jc w:val="center"/>
              <w:rPr>
                <w:sz w:val="32"/>
                <w:szCs w:val="32"/>
              </w:rPr>
            </w:pPr>
            <w:r>
              <w:rPr>
                <w:rFonts w:ascii="Times New Roman" w:hAnsi="Times New Roman" w:cs="Times New Roman"/>
                <w:color w:val="000000"/>
                <w:sz w:val="32"/>
                <w:szCs w:val="32"/>
              </w:rPr>
              <w:t>Педагогика</w:t>
            </w:r>
          </w:p>
          <w:p w:rsidR="00A34B89" w:rsidRDefault="009A31CE">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A34B89" w:rsidRDefault="00A34B89"/>
        </w:tc>
      </w:tr>
      <w:tr w:rsidR="00A34B89">
        <w:trPr>
          <w:trHeight w:hRule="exact" w:val="277"/>
        </w:trPr>
        <w:tc>
          <w:tcPr>
            <w:tcW w:w="10221" w:type="dxa"/>
            <w:gridSpan w:val="10"/>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34B89">
        <w:trPr>
          <w:trHeight w:hRule="exact" w:val="1396"/>
        </w:trPr>
        <w:tc>
          <w:tcPr>
            <w:tcW w:w="143" w:type="dxa"/>
          </w:tcPr>
          <w:p w:rsidR="00A34B89" w:rsidRDefault="00A34B89"/>
        </w:tc>
        <w:tc>
          <w:tcPr>
            <w:tcW w:w="285" w:type="dxa"/>
          </w:tcPr>
          <w:p w:rsidR="00A34B89" w:rsidRDefault="00A34B89"/>
        </w:tc>
        <w:tc>
          <w:tcPr>
            <w:tcW w:w="9795" w:type="dxa"/>
            <w:gridSpan w:val="8"/>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A34B89" w:rsidRDefault="009A31C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A34B89" w:rsidRDefault="009A31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34B89">
        <w:trPr>
          <w:trHeight w:hRule="exact" w:val="833"/>
        </w:trPr>
        <w:tc>
          <w:tcPr>
            <w:tcW w:w="10221" w:type="dxa"/>
            <w:gridSpan w:val="10"/>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34B89">
        <w:trPr>
          <w:trHeight w:hRule="exact" w:val="277"/>
        </w:trPr>
        <w:tc>
          <w:tcPr>
            <w:tcW w:w="3984" w:type="dxa"/>
            <w:gridSpan w:val="5"/>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34B89" w:rsidRDefault="00A34B89"/>
        </w:tc>
        <w:tc>
          <w:tcPr>
            <w:tcW w:w="426" w:type="dxa"/>
          </w:tcPr>
          <w:p w:rsidR="00A34B89" w:rsidRDefault="00A34B89"/>
        </w:tc>
        <w:tc>
          <w:tcPr>
            <w:tcW w:w="1277" w:type="dxa"/>
          </w:tcPr>
          <w:p w:rsidR="00A34B89" w:rsidRDefault="00A34B89"/>
        </w:tc>
        <w:tc>
          <w:tcPr>
            <w:tcW w:w="993" w:type="dxa"/>
          </w:tcPr>
          <w:p w:rsidR="00A34B89" w:rsidRDefault="00A34B89"/>
        </w:tc>
        <w:tc>
          <w:tcPr>
            <w:tcW w:w="2836" w:type="dxa"/>
          </w:tcPr>
          <w:p w:rsidR="00A34B89" w:rsidRDefault="00A34B89"/>
        </w:tc>
      </w:tr>
      <w:tr w:rsidR="00A34B89">
        <w:trPr>
          <w:trHeight w:hRule="exact" w:val="155"/>
        </w:trPr>
        <w:tc>
          <w:tcPr>
            <w:tcW w:w="143" w:type="dxa"/>
          </w:tcPr>
          <w:p w:rsidR="00A34B89" w:rsidRDefault="00A34B89"/>
        </w:tc>
        <w:tc>
          <w:tcPr>
            <w:tcW w:w="285" w:type="dxa"/>
          </w:tcPr>
          <w:p w:rsidR="00A34B89" w:rsidRDefault="00A34B89"/>
        </w:tc>
        <w:tc>
          <w:tcPr>
            <w:tcW w:w="710" w:type="dxa"/>
          </w:tcPr>
          <w:p w:rsidR="00A34B89" w:rsidRDefault="00A34B89"/>
        </w:tc>
        <w:tc>
          <w:tcPr>
            <w:tcW w:w="1419" w:type="dxa"/>
          </w:tcPr>
          <w:p w:rsidR="00A34B89" w:rsidRDefault="00A34B89"/>
        </w:tc>
        <w:tc>
          <w:tcPr>
            <w:tcW w:w="1419" w:type="dxa"/>
          </w:tcPr>
          <w:p w:rsidR="00A34B89" w:rsidRDefault="00A34B89"/>
        </w:tc>
        <w:tc>
          <w:tcPr>
            <w:tcW w:w="710" w:type="dxa"/>
          </w:tcPr>
          <w:p w:rsidR="00A34B89" w:rsidRDefault="00A34B89"/>
        </w:tc>
        <w:tc>
          <w:tcPr>
            <w:tcW w:w="426" w:type="dxa"/>
          </w:tcPr>
          <w:p w:rsidR="00A34B89" w:rsidRDefault="00A34B89"/>
        </w:tc>
        <w:tc>
          <w:tcPr>
            <w:tcW w:w="1277" w:type="dxa"/>
          </w:tcPr>
          <w:p w:rsidR="00A34B89" w:rsidRDefault="00A34B89"/>
        </w:tc>
        <w:tc>
          <w:tcPr>
            <w:tcW w:w="993" w:type="dxa"/>
          </w:tcPr>
          <w:p w:rsidR="00A34B89" w:rsidRDefault="00A34B89"/>
        </w:tc>
        <w:tc>
          <w:tcPr>
            <w:tcW w:w="2836" w:type="dxa"/>
          </w:tcPr>
          <w:p w:rsidR="00A34B89" w:rsidRDefault="00A34B89"/>
        </w:tc>
      </w:tr>
      <w:tr w:rsidR="00A34B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ОБРАЗОВАНИЕ И НАУКА</w:t>
            </w:r>
          </w:p>
        </w:tc>
      </w:tr>
      <w:tr w:rsidR="00A34B8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34B8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34B89" w:rsidRDefault="00A34B8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A34B89"/>
        </w:tc>
      </w:tr>
      <w:tr w:rsidR="00A34B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34B89">
        <w:trPr>
          <w:trHeight w:hRule="exact" w:val="124"/>
        </w:trPr>
        <w:tc>
          <w:tcPr>
            <w:tcW w:w="143" w:type="dxa"/>
          </w:tcPr>
          <w:p w:rsidR="00A34B89" w:rsidRDefault="00A34B89"/>
        </w:tc>
        <w:tc>
          <w:tcPr>
            <w:tcW w:w="285" w:type="dxa"/>
          </w:tcPr>
          <w:p w:rsidR="00A34B89" w:rsidRDefault="00A34B89"/>
        </w:tc>
        <w:tc>
          <w:tcPr>
            <w:tcW w:w="710" w:type="dxa"/>
          </w:tcPr>
          <w:p w:rsidR="00A34B89" w:rsidRDefault="00A34B89"/>
        </w:tc>
        <w:tc>
          <w:tcPr>
            <w:tcW w:w="1419" w:type="dxa"/>
          </w:tcPr>
          <w:p w:rsidR="00A34B89" w:rsidRDefault="00A34B89"/>
        </w:tc>
        <w:tc>
          <w:tcPr>
            <w:tcW w:w="1419" w:type="dxa"/>
          </w:tcPr>
          <w:p w:rsidR="00A34B89" w:rsidRDefault="00A34B89"/>
        </w:tc>
        <w:tc>
          <w:tcPr>
            <w:tcW w:w="710" w:type="dxa"/>
          </w:tcPr>
          <w:p w:rsidR="00A34B89" w:rsidRDefault="00A34B89"/>
        </w:tc>
        <w:tc>
          <w:tcPr>
            <w:tcW w:w="426" w:type="dxa"/>
          </w:tcPr>
          <w:p w:rsidR="00A34B89" w:rsidRDefault="00A34B89"/>
        </w:tc>
        <w:tc>
          <w:tcPr>
            <w:tcW w:w="1277" w:type="dxa"/>
          </w:tcPr>
          <w:p w:rsidR="00A34B89" w:rsidRDefault="00A34B89"/>
        </w:tc>
        <w:tc>
          <w:tcPr>
            <w:tcW w:w="993" w:type="dxa"/>
          </w:tcPr>
          <w:p w:rsidR="00A34B89" w:rsidRDefault="00A34B89"/>
        </w:tc>
        <w:tc>
          <w:tcPr>
            <w:tcW w:w="2836" w:type="dxa"/>
          </w:tcPr>
          <w:p w:rsidR="00A34B89" w:rsidRDefault="00A34B89"/>
        </w:tc>
      </w:tr>
      <w:tr w:rsidR="00A34B89">
        <w:trPr>
          <w:trHeight w:hRule="exact" w:val="277"/>
        </w:trPr>
        <w:tc>
          <w:tcPr>
            <w:tcW w:w="5118" w:type="dxa"/>
            <w:gridSpan w:val="7"/>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34B89">
        <w:trPr>
          <w:trHeight w:hRule="exact" w:val="307"/>
        </w:trPr>
        <w:tc>
          <w:tcPr>
            <w:tcW w:w="143" w:type="dxa"/>
          </w:tcPr>
          <w:p w:rsidR="00A34B89" w:rsidRDefault="00A34B89"/>
        </w:tc>
        <w:tc>
          <w:tcPr>
            <w:tcW w:w="285" w:type="dxa"/>
          </w:tcPr>
          <w:p w:rsidR="00A34B89" w:rsidRDefault="00A34B89"/>
        </w:tc>
        <w:tc>
          <w:tcPr>
            <w:tcW w:w="710" w:type="dxa"/>
          </w:tcPr>
          <w:p w:rsidR="00A34B89" w:rsidRDefault="00A34B89"/>
        </w:tc>
        <w:tc>
          <w:tcPr>
            <w:tcW w:w="1419" w:type="dxa"/>
          </w:tcPr>
          <w:p w:rsidR="00A34B89" w:rsidRDefault="00A34B89"/>
        </w:tc>
        <w:tc>
          <w:tcPr>
            <w:tcW w:w="1419" w:type="dxa"/>
          </w:tcPr>
          <w:p w:rsidR="00A34B89" w:rsidRDefault="00A34B89"/>
        </w:tc>
        <w:tc>
          <w:tcPr>
            <w:tcW w:w="710" w:type="dxa"/>
          </w:tcPr>
          <w:p w:rsidR="00A34B89" w:rsidRDefault="00A34B89"/>
        </w:tc>
        <w:tc>
          <w:tcPr>
            <w:tcW w:w="426" w:type="dxa"/>
          </w:tcPr>
          <w:p w:rsidR="00A34B89" w:rsidRDefault="00A34B89"/>
        </w:tc>
        <w:tc>
          <w:tcPr>
            <w:tcW w:w="5118" w:type="dxa"/>
            <w:gridSpan w:val="3"/>
            <w:vMerge/>
            <w:shd w:val="clear" w:color="000000" w:fill="FFFFFF"/>
            <w:tcMar>
              <w:left w:w="34" w:type="dxa"/>
              <w:right w:w="34" w:type="dxa"/>
            </w:tcMar>
          </w:tcPr>
          <w:p w:rsidR="00A34B89" w:rsidRDefault="00A34B89"/>
        </w:tc>
      </w:tr>
      <w:tr w:rsidR="00A34B89">
        <w:trPr>
          <w:trHeight w:hRule="exact" w:val="2416"/>
        </w:trPr>
        <w:tc>
          <w:tcPr>
            <w:tcW w:w="143" w:type="dxa"/>
          </w:tcPr>
          <w:p w:rsidR="00A34B89" w:rsidRDefault="00A34B89"/>
        </w:tc>
        <w:tc>
          <w:tcPr>
            <w:tcW w:w="285" w:type="dxa"/>
          </w:tcPr>
          <w:p w:rsidR="00A34B89" w:rsidRDefault="00A34B89"/>
        </w:tc>
        <w:tc>
          <w:tcPr>
            <w:tcW w:w="710" w:type="dxa"/>
          </w:tcPr>
          <w:p w:rsidR="00A34B89" w:rsidRDefault="00A34B89"/>
        </w:tc>
        <w:tc>
          <w:tcPr>
            <w:tcW w:w="1419" w:type="dxa"/>
          </w:tcPr>
          <w:p w:rsidR="00A34B89" w:rsidRDefault="00A34B89"/>
        </w:tc>
        <w:tc>
          <w:tcPr>
            <w:tcW w:w="1419" w:type="dxa"/>
          </w:tcPr>
          <w:p w:rsidR="00A34B89" w:rsidRDefault="00A34B89"/>
        </w:tc>
        <w:tc>
          <w:tcPr>
            <w:tcW w:w="710" w:type="dxa"/>
          </w:tcPr>
          <w:p w:rsidR="00A34B89" w:rsidRDefault="00A34B89"/>
        </w:tc>
        <w:tc>
          <w:tcPr>
            <w:tcW w:w="426" w:type="dxa"/>
          </w:tcPr>
          <w:p w:rsidR="00A34B89" w:rsidRDefault="00A34B89"/>
        </w:tc>
        <w:tc>
          <w:tcPr>
            <w:tcW w:w="1277" w:type="dxa"/>
          </w:tcPr>
          <w:p w:rsidR="00A34B89" w:rsidRDefault="00A34B89"/>
        </w:tc>
        <w:tc>
          <w:tcPr>
            <w:tcW w:w="993" w:type="dxa"/>
          </w:tcPr>
          <w:p w:rsidR="00A34B89" w:rsidRDefault="00A34B89"/>
        </w:tc>
        <w:tc>
          <w:tcPr>
            <w:tcW w:w="2836" w:type="dxa"/>
          </w:tcPr>
          <w:p w:rsidR="00A34B89" w:rsidRDefault="00A34B89"/>
        </w:tc>
      </w:tr>
      <w:tr w:rsidR="00A34B89">
        <w:trPr>
          <w:trHeight w:hRule="exact" w:val="277"/>
        </w:trPr>
        <w:tc>
          <w:tcPr>
            <w:tcW w:w="143" w:type="dxa"/>
          </w:tcPr>
          <w:p w:rsidR="00A34B89" w:rsidRDefault="00A34B89"/>
        </w:tc>
        <w:tc>
          <w:tcPr>
            <w:tcW w:w="10079" w:type="dxa"/>
            <w:gridSpan w:val="9"/>
            <w:vMerge w:val="restart"/>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34B89">
        <w:trPr>
          <w:trHeight w:hRule="exact" w:val="138"/>
        </w:trPr>
        <w:tc>
          <w:tcPr>
            <w:tcW w:w="143" w:type="dxa"/>
          </w:tcPr>
          <w:p w:rsidR="00A34B89" w:rsidRDefault="00A34B89"/>
        </w:tc>
        <w:tc>
          <w:tcPr>
            <w:tcW w:w="10079" w:type="dxa"/>
            <w:gridSpan w:val="9"/>
            <w:vMerge/>
            <w:shd w:val="clear" w:color="000000" w:fill="FFFFFF"/>
            <w:tcMar>
              <w:left w:w="34" w:type="dxa"/>
              <w:right w:w="34" w:type="dxa"/>
            </w:tcMar>
          </w:tcPr>
          <w:p w:rsidR="00A34B89" w:rsidRDefault="00A34B89"/>
        </w:tc>
      </w:tr>
      <w:tr w:rsidR="00A34B89">
        <w:trPr>
          <w:trHeight w:hRule="exact" w:val="1666"/>
        </w:trPr>
        <w:tc>
          <w:tcPr>
            <w:tcW w:w="143" w:type="dxa"/>
          </w:tcPr>
          <w:p w:rsidR="00A34B89" w:rsidRDefault="00A34B89"/>
        </w:tc>
        <w:tc>
          <w:tcPr>
            <w:tcW w:w="10079" w:type="dxa"/>
            <w:gridSpan w:val="9"/>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34B89" w:rsidRDefault="00A34B89">
            <w:pPr>
              <w:spacing w:after="0" w:line="240" w:lineRule="auto"/>
              <w:jc w:val="center"/>
              <w:rPr>
                <w:sz w:val="24"/>
                <w:szCs w:val="24"/>
              </w:rPr>
            </w:pPr>
          </w:p>
          <w:p w:rsidR="00A34B89" w:rsidRDefault="009A31C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34B89" w:rsidRDefault="00A34B89">
            <w:pPr>
              <w:spacing w:after="0" w:line="240" w:lineRule="auto"/>
              <w:jc w:val="center"/>
              <w:rPr>
                <w:sz w:val="24"/>
                <w:szCs w:val="24"/>
              </w:rPr>
            </w:pPr>
          </w:p>
          <w:p w:rsidR="00A34B89" w:rsidRDefault="009A31CE">
            <w:pPr>
              <w:spacing w:after="0" w:line="240" w:lineRule="auto"/>
              <w:jc w:val="center"/>
              <w:rPr>
                <w:sz w:val="24"/>
                <w:szCs w:val="24"/>
              </w:rPr>
            </w:pPr>
            <w:r>
              <w:rPr>
                <w:rFonts w:ascii="Times New Roman" w:hAnsi="Times New Roman" w:cs="Times New Roman"/>
                <w:color w:val="000000"/>
                <w:sz w:val="24"/>
                <w:szCs w:val="24"/>
              </w:rPr>
              <w:t>Омск, 2022</w:t>
            </w:r>
          </w:p>
        </w:tc>
      </w:tr>
    </w:tbl>
    <w:p w:rsidR="00A34B89" w:rsidRDefault="009A31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34B89">
        <w:trPr>
          <w:trHeight w:hRule="exact" w:val="2222"/>
        </w:trPr>
        <w:tc>
          <w:tcPr>
            <w:tcW w:w="10788" w:type="dxa"/>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lastRenderedPageBreak/>
              <w:t>Составитель:</w:t>
            </w:r>
          </w:p>
          <w:p w:rsidR="00A34B89" w:rsidRDefault="00A34B89">
            <w:pPr>
              <w:spacing w:after="0" w:line="240" w:lineRule="auto"/>
              <w:rPr>
                <w:sz w:val="24"/>
                <w:szCs w:val="24"/>
              </w:rPr>
            </w:pPr>
          </w:p>
          <w:p w:rsidR="00A34B89" w:rsidRDefault="009A31CE">
            <w:pPr>
              <w:spacing w:after="0" w:line="240" w:lineRule="auto"/>
              <w:rPr>
                <w:sz w:val="24"/>
                <w:szCs w:val="24"/>
              </w:rPr>
            </w:pPr>
            <w:r>
              <w:rPr>
                <w:rFonts w:ascii="Times New Roman" w:hAnsi="Times New Roman" w:cs="Times New Roman"/>
                <w:color w:val="000000"/>
                <w:sz w:val="24"/>
                <w:szCs w:val="24"/>
              </w:rPr>
              <w:t>к.п.н., доцент _________________ /Корпачева Людмила Николаевна/</w:t>
            </w:r>
          </w:p>
          <w:p w:rsidR="00A34B89" w:rsidRDefault="00A34B89">
            <w:pPr>
              <w:spacing w:after="0" w:line="240" w:lineRule="auto"/>
              <w:rPr>
                <w:sz w:val="24"/>
                <w:szCs w:val="24"/>
              </w:rPr>
            </w:pPr>
          </w:p>
          <w:p w:rsidR="00A34B89" w:rsidRDefault="009A31C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34B89" w:rsidRDefault="009A31CE">
            <w:pPr>
              <w:spacing w:after="0" w:line="240" w:lineRule="auto"/>
              <w:rPr>
                <w:sz w:val="24"/>
                <w:szCs w:val="24"/>
              </w:rPr>
            </w:pPr>
            <w:r>
              <w:rPr>
                <w:rFonts w:ascii="Times New Roman" w:hAnsi="Times New Roman" w:cs="Times New Roman"/>
                <w:color w:val="000000"/>
                <w:sz w:val="24"/>
                <w:szCs w:val="24"/>
              </w:rPr>
              <w:t>Протокол от 25.03.2022 г.  №8</w:t>
            </w:r>
          </w:p>
        </w:tc>
      </w:tr>
      <w:tr w:rsidR="00A34B89">
        <w:trPr>
          <w:trHeight w:hRule="exact" w:val="277"/>
        </w:trPr>
        <w:tc>
          <w:tcPr>
            <w:tcW w:w="10788" w:type="dxa"/>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34B89" w:rsidRDefault="009A3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89">
        <w:trPr>
          <w:trHeight w:hRule="exact" w:val="277"/>
        </w:trPr>
        <w:tc>
          <w:tcPr>
            <w:tcW w:w="9654" w:type="dxa"/>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34B89">
        <w:trPr>
          <w:trHeight w:hRule="exact" w:val="555"/>
        </w:trPr>
        <w:tc>
          <w:tcPr>
            <w:tcW w:w="9640" w:type="dxa"/>
          </w:tcPr>
          <w:p w:rsidR="00A34B89" w:rsidRDefault="00A34B89"/>
        </w:tc>
      </w:tr>
      <w:tr w:rsidR="00A34B89">
        <w:trPr>
          <w:trHeight w:hRule="exact" w:val="8751"/>
        </w:trPr>
        <w:tc>
          <w:tcPr>
            <w:tcW w:w="9654" w:type="dxa"/>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34B89" w:rsidRDefault="009A31C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34B89" w:rsidRDefault="009A31C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34B89" w:rsidRDefault="009A31C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4B89" w:rsidRDefault="009A31C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4B89" w:rsidRDefault="009A31C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34B89" w:rsidRDefault="009A31C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34B89" w:rsidRDefault="009A31C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34B89" w:rsidRDefault="009A31C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34B89" w:rsidRDefault="009A31C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4B89" w:rsidRDefault="009A31C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34B89" w:rsidRDefault="009A31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34B89" w:rsidRDefault="009A3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89">
        <w:trPr>
          <w:trHeight w:hRule="exact" w:val="277"/>
        </w:trPr>
        <w:tc>
          <w:tcPr>
            <w:tcW w:w="9654" w:type="dxa"/>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34B89">
        <w:trPr>
          <w:trHeight w:hRule="exact" w:val="15113"/>
        </w:trPr>
        <w:tc>
          <w:tcPr>
            <w:tcW w:w="9654" w:type="dxa"/>
            <w:shd w:val="clear" w:color="000000" w:fill="FFFFFF"/>
            <w:tcMar>
              <w:left w:w="34" w:type="dxa"/>
              <w:right w:w="34" w:type="dxa"/>
            </w:tcMar>
          </w:tcPr>
          <w:p w:rsidR="00A34B89" w:rsidRDefault="009A31C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34B89" w:rsidRDefault="009A31C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34B89" w:rsidRDefault="009A31C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34B89" w:rsidRDefault="009A31C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34B89" w:rsidRDefault="009A31C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4B89" w:rsidRDefault="009A31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4B89" w:rsidRDefault="009A31C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4B89" w:rsidRDefault="009A31C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4B89" w:rsidRDefault="009A31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4B89" w:rsidRDefault="009A31C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2022/2023 учебный год, утвержденным приказом ректора от 28.03.2022 №28;</w:t>
            </w:r>
          </w:p>
          <w:p w:rsidR="00A34B89" w:rsidRDefault="009A31C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2022/2023 учебного года:</w:t>
            </w:r>
          </w:p>
          <w:p w:rsidR="00A34B89" w:rsidRDefault="009A31C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34B89" w:rsidRDefault="009A3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89">
        <w:trPr>
          <w:trHeight w:hRule="exact" w:val="555"/>
        </w:trPr>
        <w:tc>
          <w:tcPr>
            <w:tcW w:w="9654" w:type="dxa"/>
            <w:shd w:val="clear" w:color="000000" w:fill="FFFFFF"/>
            <w:tcMar>
              <w:left w:w="34" w:type="dxa"/>
              <w:right w:w="34" w:type="dxa"/>
            </w:tcMar>
          </w:tcPr>
          <w:p w:rsidR="00A34B89" w:rsidRDefault="009A31C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34B89">
        <w:trPr>
          <w:trHeight w:hRule="exact" w:val="138"/>
        </w:trPr>
        <w:tc>
          <w:tcPr>
            <w:tcW w:w="9640" w:type="dxa"/>
          </w:tcPr>
          <w:p w:rsidR="00A34B89" w:rsidRDefault="00A34B89"/>
        </w:tc>
      </w:tr>
      <w:tr w:rsidR="00A34B89">
        <w:trPr>
          <w:trHeight w:hRule="exact" w:val="1125"/>
        </w:trPr>
        <w:tc>
          <w:tcPr>
            <w:tcW w:w="9654" w:type="dxa"/>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1. Наименование дисциплины: К.М.04.02 «Педагогика».</w:t>
            </w:r>
          </w:p>
          <w:p w:rsidR="00A34B89" w:rsidRDefault="009A31C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34B89">
        <w:trPr>
          <w:trHeight w:hRule="exact" w:val="138"/>
        </w:trPr>
        <w:tc>
          <w:tcPr>
            <w:tcW w:w="9640" w:type="dxa"/>
          </w:tcPr>
          <w:p w:rsidR="00A34B89" w:rsidRDefault="00A34B89"/>
        </w:tc>
      </w:tr>
      <w:tr w:rsidR="00A34B89">
        <w:trPr>
          <w:trHeight w:hRule="exact" w:val="3530"/>
        </w:trPr>
        <w:tc>
          <w:tcPr>
            <w:tcW w:w="9654" w:type="dxa"/>
            <w:shd w:val="clear" w:color="000000" w:fill="FFFFFF"/>
            <w:tcMar>
              <w:left w:w="34" w:type="dxa"/>
              <w:right w:w="34" w:type="dxa"/>
            </w:tcMar>
          </w:tcPr>
          <w:p w:rsidR="00A34B89" w:rsidRDefault="009A31C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34B89" w:rsidRDefault="009A31C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34B8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Код компетенции: ОПК-1</w:t>
            </w:r>
          </w:p>
          <w:p w:rsidR="00A34B89" w:rsidRDefault="009A31CE">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A34B89">
        <w:trPr>
          <w:trHeight w:hRule="exact" w:val="585"/>
        </w:trPr>
        <w:tc>
          <w:tcPr>
            <w:tcW w:w="9654" w:type="dxa"/>
            <w:shd w:val="clear" w:color="000000" w:fill="FFFFFF"/>
            <w:tcMar>
              <w:left w:w="34" w:type="dxa"/>
              <w:right w:w="34" w:type="dxa"/>
            </w:tcMar>
          </w:tcPr>
          <w:p w:rsidR="00A34B89" w:rsidRDefault="00A34B89">
            <w:pPr>
              <w:spacing w:after="0" w:line="240" w:lineRule="auto"/>
              <w:rPr>
                <w:sz w:val="24"/>
                <w:szCs w:val="24"/>
              </w:rPr>
            </w:pPr>
          </w:p>
          <w:p w:rsidR="00A34B89" w:rsidRDefault="009A3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ОПК-1.3 знать систему и источники законодательства о семье и правах ребёнка Российской Федерации</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ОПК-1.7 уметь оценивать качество образовательных услуг на основе действующих нормативно-правовых актов</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ОПК-1.8 владеть навыками работы с законодательными и иными нормативно-правовыми актами в области образования</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r w:rsidR="00A34B89">
        <w:trPr>
          <w:trHeight w:hRule="exact" w:val="277"/>
        </w:trPr>
        <w:tc>
          <w:tcPr>
            <w:tcW w:w="9640" w:type="dxa"/>
          </w:tcPr>
          <w:p w:rsidR="00A34B89" w:rsidRDefault="00A34B89"/>
        </w:tc>
      </w:tr>
      <w:tr w:rsidR="00A34B8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Код компетенции: ОПК-3</w:t>
            </w:r>
          </w:p>
          <w:p w:rsidR="00A34B89" w:rsidRDefault="009A31CE">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A34B89">
        <w:trPr>
          <w:trHeight w:hRule="exact" w:val="585"/>
        </w:trPr>
        <w:tc>
          <w:tcPr>
            <w:tcW w:w="9654" w:type="dxa"/>
            <w:shd w:val="clear" w:color="000000" w:fill="FFFFFF"/>
            <w:tcMar>
              <w:left w:w="34" w:type="dxa"/>
              <w:right w:w="34" w:type="dxa"/>
            </w:tcMar>
          </w:tcPr>
          <w:p w:rsidR="00A34B89" w:rsidRDefault="00A34B89">
            <w:pPr>
              <w:spacing w:after="0" w:line="240" w:lineRule="auto"/>
              <w:rPr>
                <w:sz w:val="24"/>
                <w:szCs w:val="24"/>
              </w:rPr>
            </w:pPr>
          </w:p>
          <w:p w:rsidR="00A34B89" w:rsidRDefault="009A3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4B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ОПК-3.1 знать основные механизмы и движущие силы процесса развития</w:t>
            </w:r>
          </w:p>
        </w:tc>
      </w:tr>
      <w:tr w:rsidR="00A34B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ОПК-3.5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A34B89">
        <w:trPr>
          <w:trHeight w:hRule="exact" w:val="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ОПК-3.13 уметь разрабатывать и реализовывать индивидуально-ориентированные образовательные программы с учетом личностных и возрастных особенностей</w:t>
            </w:r>
          </w:p>
        </w:tc>
      </w:tr>
    </w:tbl>
    <w:p w:rsidR="00A34B89" w:rsidRDefault="009A3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lastRenderedPageBreak/>
              <w:t>обучающихся</w:t>
            </w:r>
          </w:p>
        </w:tc>
      </w:tr>
      <w:tr w:rsidR="00A34B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rsidR="00A34B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ОПК-3.17 уметь формировать детско-взрослые сообщества</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ОПК-3.20 владеть психолого-педагогическими технологиями (в том числе инклюзивным) необходимыми для адресной работы с различными контингентами</w:t>
            </w:r>
          </w:p>
        </w:tc>
      </w:tr>
      <w:tr w:rsidR="00A34B89">
        <w:trPr>
          <w:trHeight w:hRule="exact" w:val="277"/>
        </w:trPr>
        <w:tc>
          <w:tcPr>
            <w:tcW w:w="9640" w:type="dxa"/>
          </w:tcPr>
          <w:p w:rsidR="00A34B89" w:rsidRDefault="00A34B89"/>
        </w:tc>
      </w:tr>
      <w:tr w:rsidR="00A34B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Код компетенции: ОПК-8</w:t>
            </w:r>
          </w:p>
          <w:p w:rsidR="00A34B89" w:rsidRDefault="009A31CE">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A34B89">
        <w:trPr>
          <w:trHeight w:hRule="exact" w:val="585"/>
        </w:trPr>
        <w:tc>
          <w:tcPr>
            <w:tcW w:w="9654" w:type="dxa"/>
            <w:shd w:val="clear" w:color="000000" w:fill="FFFFFF"/>
            <w:tcMar>
              <w:left w:w="34" w:type="dxa"/>
              <w:right w:w="34" w:type="dxa"/>
            </w:tcMar>
          </w:tcPr>
          <w:p w:rsidR="00A34B89" w:rsidRDefault="00A34B89">
            <w:pPr>
              <w:spacing w:after="0" w:line="240" w:lineRule="auto"/>
              <w:rPr>
                <w:sz w:val="24"/>
                <w:szCs w:val="24"/>
              </w:rPr>
            </w:pPr>
          </w:p>
          <w:p w:rsidR="00A34B89" w:rsidRDefault="009A3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4B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ОПК-8.1 знать методологию педагогических исследований проблем образования</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ОПК-8.2 знать важнейшие особенности физиологического и психического развития детей с ОВЗ в целях осуществления педагогической деятельности</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ОПК-8.3 уметь совершенствовать свои профессиональные знания и умения на основе постоянного самообразования</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ОПК-8.4 уметь организовывать образовательный процесс на основе знаний об особенностях развития детей с ОВЗ</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ОПК-8.5 уметь изучать личность ребенка в ходе педагогической деятельности средствами современных методик</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ОПК-8.6 владеть способами совершенствования профессиональных знаний и умений путем использования информационной среды</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ОПК-8.7 владеть приемами профилактической деятельности, направленной на предотвращение саморазрушающегося поведения ребенка</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ОПК-8.8 владеть способами проектирования и постоянного совершенствования образовательной среды</w:t>
            </w:r>
          </w:p>
        </w:tc>
      </w:tr>
      <w:tr w:rsidR="00A34B89">
        <w:trPr>
          <w:trHeight w:hRule="exact" w:val="277"/>
        </w:trPr>
        <w:tc>
          <w:tcPr>
            <w:tcW w:w="9640" w:type="dxa"/>
          </w:tcPr>
          <w:p w:rsidR="00A34B89" w:rsidRDefault="00A34B89"/>
        </w:tc>
      </w:tr>
      <w:tr w:rsidR="00A34B8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Код компетенции: ПК-4</w:t>
            </w:r>
          </w:p>
          <w:p w:rsidR="00A34B89" w:rsidRDefault="009A31CE">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A34B89">
        <w:trPr>
          <w:trHeight w:hRule="exact" w:val="585"/>
        </w:trPr>
        <w:tc>
          <w:tcPr>
            <w:tcW w:w="9654" w:type="dxa"/>
            <w:shd w:val="clear" w:color="000000" w:fill="FFFFFF"/>
            <w:tcMar>
              <w:left w:w="34" w:type="dxa"/>
              <w:right w:w="34" w:type="dxa"/>
            </w:tcMar>
          </w:tcPr>
          <w:p w:rsidR="00A34B89" w:rsidRDefault="00A34B89">
            <w:pPr>
              <w:spacing w:after="0" w:line="240" w:lineRule="auto"/>
              <w:rPr>
                <w:sz w:val="24"/>
                <w:szCs w:val="24"/>
              </w:rPr>
            </w:pPr>
          </w:p>
          <w:p w:rsidR="00A34B89" w:rsidRDefault="009A3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 личностных достижений</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A34B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A34B8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A34B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A34B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ПК-4.13 уметь формировать детско-взрослые сообщества</w:t>
            </w:r>
          </w:p>
        </w:tc>
      </w:tr>
    </w:tbl>
    <w:p w:rsidR="00A34B89" w:rsidRDefault="009A3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lastRenderedPageBreak/>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A34B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A34B89">
        <w:trPr>
          <w:trHeight w:hRule="exact" w:val="277"/>
        </w:trPr>
        <w:tc>
          <w:tcPr>
            <w:tcW w:w="9640" w:type="dxa"/>
          </w:tcPr>
          <w:p w:rsidR="00A34B89" w:rsidRDefault="00A34B89"/>
        </w:tc>
      </w:tr>
      <w:tr w:rsidR="00A34B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Код компетенции: ПК-6</w:t>
            </w:r>
          </w:p>
          <w:p w:rsidR="00A34B89" w:rsidRDefault="009A31CE">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A34B89">
        <w:trPr>
          <w:trHeight w:hRule="exact" w:val="585"/>
        </w:trPr>
        <w:tc>
          <w:tcPr>
            <w:tcW w:w="9654" w:type="dxa"/>
            <w:shd w:val="clear" w:color="000000" w:fill="FFFFFF"/>
            <w:tcMar>
              <w:left w:w="34" w:type="dxa"/>
              <w:right w:w="34" w:type="dxa"/>
            </w:tcMar>
          </w:tcPr>
          <w:p w:rsidR="00A34B89" w:rsidRDefault="00A34B89">
            <w:pPr>
              <w:spacing w:after="0" w:line="240" w:lineRule="auto"/>
              <w:rPr>
                <w:sz w:val="24"/>
                <w:szCs w:val="24"/>
              </w:rPr>
            </w:pPr>
          </w:p>
          <w:p w:rsidR="00A34B89" w:rsidRDefault="009A3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ПК-6.2 знать методические подходы и принципы проектирования внеурочной деятельности, в том числе в области культурно-просветительской работы</w:t>
            </w:r>
          </w:p>
        </w:tc>
      </w:tr>
      <w:tr w:rsidR="00A34B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ПК-6.5 уметь осуществлять различные виды культурно-просветительской деятельности в процессе</w:t>
            </w:r>
          </w:p>
          <w:p w:rsidR="00A34B89" w:rsidRDefault="009A31CE">
            <w:pPr>
              <w:spacing w:after="0" w:line="240" w:lineRule="auto"/>
              <w:rPr>
                <w:sz w:val="24"/>
                <w:szCs w:val="24"/>
              </w:rPr>
            </w:pPr>
            <w:r>
              <w:rPr>
                <w:rFonts w:ascii="Times New Roman" w:hAnsi="Times New Roman" w:cs="Times New Roman"/>
                <w:color w:val="000000"/>
                <w:sz w:val="24"/>
                <w:szCs w:val="24"/>
              </w:rPr>
              <w:t>работы с обучающимися им их родителями</w:t>
            </w:r>
          </w:p>
        </w:tc>
      </w:tr>
      <w:tr w:rsidR="00A34B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rsidR="00A34B89">
        <w:trPr>
          <w:trHeight w:hRule="exact" w:val="277"/>
        </w:trPr>
        <w:tc>
          <w:tcPr>
            <w:tcW w:w="9640" w:type="dxa"/>
          </w:tcPr>
          <w:p w:rsidR="00A34B89" w:rsidRDefault="00A34B89"/>
        </w:tc>
      </w:tr>
      <w:tr w:rsidR="00A34B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Код компетенции: ПК-9</w:t>
            </w:r>
          </w:p>
          <w:p w:rsidR="00A34B89" w:rsidRDefault="009A31CE">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A34B89">
        <w:trPr>
          <w:trHeight w:hRule="exact" w:val="585"/>
        </w:trPr>
        <w:tc>
          <w:tcPr>
            <w:tcW w:w="9654" w:type="dxa"/>
            <w:shd w:val="clear" w:color="000000" w:fill="FFFFFF"/>
            <w:tcMar>
              <w:left w:w="34" w:type="dxa"/>
              <w:right w:w="34" w:type="dxa"/>
            </w:tcMar>
          </w:tcPr>
          <w:p w:rsidR="00A34B89" w:rsidRDefault="00A34B89">
            <w:pPr>
              <w:spacing w:after="0" w:line="240" w:lineRule="auto"/>
              <w:rPr>
                <w:sz w:val="24"/>
                <w:szCs w:val="24"/>
              </w:rPr>
            </w:pPr>
          </w:p>
          <w:p w:rsidR="00A34B89" w:rsidRDefault="009A3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4B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A34B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ПК-9.2 знать  психологию индивидуальных различий</w:t>
            </w:r>
          </w:p>
        </w:tc>
      </w:tr>
      <w:tr w:rsidR="00A34B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A34B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ПК-9.4 знать методы влияния и управления командой</w:t>
            </w:r>
          </w:p>
        </w:tc>
      </w:tr>
      <w:tr w:rsidR="00A34B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A34B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ПК-9.7 владеть методами проектной деятельности</w:t>
            </w:r>
          </w:p>
        </w:tc>
      </w:tr>
      <w:tr w:rsidR="00A34B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ПК-9.8 владеть методами влияния и управления командой</w:t>
            </w:r>
          </w:p>
        </w:tc>
      </w:tr>
      <w:tr w:rsidR="00A34B89">
        <w:trPr>
          <w:trHeight w:hRule="exact" w:val="277"/>
        </w:trPr>
        <w:tc>
          <w:tcPr>
            <w:tcW w:w="9640" w:type="dxa"/>
          </w:tcPr>
          <w:p w:rsidR="00A34B89" w:rsidRDefault="00A34B89"/>
        </w:tc>
      </w:tr>
      <w:tr w:rsidR="00A34B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Код компетенции: УК-3</w:t>
            </w:r>
          </w:p>
          <w:p w:rsidR="00A34B89" w:rsidRDefault="009A31CE">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34B89">
        <w:trPr>
          <w:trHeight w:hRule="exact" w:val="585"/>
        </w:trPr>
        <w:tc>
          <w:tcPr>
            <w:tcW w:w="9654" w:type="dxa"/>
            <w:shd w:val="clear" w:color="000000" w:fill="FFFFFF"/>
            <w:tcMar>
              <w:left w:w="34" w:type="dxa"/>
              <w:right w:w="34" w:type="dxa"/>
            </w:tcMar>
          </w:tcPr>
          <w:p w:rsidR="00A34B89" w:rsidRDefault="00A34B89">
            <w:pPr>
              <w:spacing w:after="0" w:line="240" w:lineRule="auto"/>
              <w:rPr>
                <w:sz w:val="24"/>
                <w:szCs w:val="24"/>
              </w:rPr>
            </w:pPr>
          </w:p>
          <w:p w:rsidR="00A34B89" w:rsidRDefault="009A3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r w:rsidR="00A34B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A34B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A34B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A34B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УК-3.16 владеть методами влияния и управления командой</w:t>
            </w:r>
          </w:p>
        </w:tc>
      </w:tr>
    </w:tbl>
    <w:p w:rsidR="00A34B89" w:rsidRDefault="009A31C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34B8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lastRenderedPageBreak/>
              <w:t>Код компетенции: УК-6</w:t>
            </w:r>
          </w:p>
          <w:p w:rsidR="00A34B89" w:rsidRDefault="009A31CE">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A34B89">
        <w:trPr>
          <w:trHeight w:hRule="exact" w:val="585"/>
        </w:trPr>
        <w:tc>
          <w:tcPr>
            <w:tcW w:w="9654" w:type="dxa"/>
            <w:gridSpan w:val="4"/>
            <w:shd w:val="clear" w:color="000000" w:fill="FFFFFF"/>
            <w:tcMar>
              <w:left w:w="34" w:type="dxa"/>
              <w:right w:w="34" w:type="dxa"/>
            </w:tcMar>
          </w:tcPr>
          <w:p w:rsidR="00A34B89" w:rsidRDefault="00A34B89">
            <w:pPr>
              <w:spacing w:after="0" w:line="240" w:lineRule="auto"/>
              <w:rPr>
                <w:sz w:val="24"/>
                <w:szCs w:val="24"/>
              </w:rPr>
            </w:pPr>
          </w:p>
          <w:p w:rsidR="00A34B89" w:rsidRDefault="009A3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4B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УК-6.1 знать психологию личности, механизмы и факторы ее развития</w:t>
            </w:r>
          </w:p>
        </w:tc>
      </w:tr>
      <w:tr w:rsidR="00A34B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УК-6.2 знать методы самодиагностики развития личности</w:t>
            </w:r>
          </w:p>
        </w:tc>
      </w:tr>
      <w:tr w:rsidR="00A34B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УК-6.3 знать психологию деятельности и поведения</w:t>
            </w:r>
          </w:p>
        </w:tc>
      </w:tr>
      <w:tr w:rsidR="00A34B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УК-6.4 знать техники эффективного планирования</w:t>
            </w:r>
          </w:p>
        </w:tc>
      </w:tr>
      <w:tr w:rsidR="00A34B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УК-6.5 знать техники и приемы психической саморегуляции</w:t>
            </w:r>
          </w:p>
        </w:tc>
      </w:tr>
      <w:tr w:rsidR="00A34B8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УК-6.6 уметь действовать критично, выполнять анализ проделанной работы для достижения поставленной цели</w:t>
            </w:r>
          </w:p>
        </w:tc>
      </w:tr>
      <w:tr w:rsidR="00A34B8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УК-6.7 уметь планировать свою деятельность (составлять общий план предстоящей деятельности, последовательность действий, организовывать рабочее место  и временную организацию деятельности)</w:t>
            </w:r>
          </w:p>
        </w:tc>
      </w:tr>
      <w:tr w:rsidR="00A34B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УК-6.8 уметь прогнозировать результат деятельности</w:t>
            </w:r>
          </w:p>
        </w:tc>
      </w:tr>
      <w:tr w:rsidR="00A34B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УК-6.9 владеть методами самодиагностики развития личности</w:t>
            </w:r>
          </w:p>
        </w:tc>
      </w:tr>
      <w:tr w:rsidR="00A34B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УК-6.10 владеть методами и приемами проектной деятельности и управления временем</w:t>
            </w:r>
          </w:p>
        </w:tc>
      </w:tr>
      <w:tr w:rsidR="00A34B8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УК-6.11 владеть методами организации учебно-профессиональной и досуговой деятельности</w:t>
            </w:r>
          </w:p>
        </w:tc>
      </w:tr>
      <w:tr w:rsidR="00A34B89">
        <w:trPr>
          <w:trHeight w:hRule="exact" w:val="416"/>
        </w:trPr>
        <w:tc>
          <w:tcPr>
            <w:tcW w:w="3970" w:type="dxa"/>
          </w:tcPr>
          <w:p w:rsidR="00A34B89" w:rsidRDefault="00A34B89"/>
        </w:tc>
        <w:tc>
          <w:tcPr>
            <w:tcW w:w="3828" w:type="dxa"/>
          </w:tcPr>
          <w:p w:rsidR="00A34B89" w:rsidRDefault="00A34B89"/>
        </w:tc>
        <w:tc>
          <w:tcPr>
            <w:tcW w:w="852" w:type="dxa"/>
          </w:tcPr>
          <w:p w:rsidR="00A34B89" w:rsidRDefault="00A34B89"/>
        </w:tc>
        <w:tc>
          <w:tcPr>
            <w:tcW w:w="993" w:type="dxa"/>
          </w:tcPr>
          <w:p w:rsidR="00A34B89" w:rsidRDefault="00A34B89"/>
        </w:tc>
      </w:tr>
      <w:tr w:rsidR="00A34B89">
        <w:trPr>
          <w:trHeight w:hRule="exact" w:val="304"/>
        </w:trPr>
        <w:tc>
          <w:tcPr>
            <w:tcW w:w="9654" w:type="dxa"/>
            <w:gridSpan w:val="4"/>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34B89">
        <w:trPr>
          <w:trHeight w:hRule="exact" w:val="1637"/>
        </w:trPr>
        <w:tc>
          <w:tcPr>
            <w:tcW w:w="9654" w:type="dxa"/>
            <w:gridSpan w:val="4"/>
            <w:shd w:val="clear" w:color="000000" w:fill="FFFFFF"/>
            <w:tcMar>
              <w:left w:w="34" w:type="dxa"/>
              <w:right w:w="34" w:type="dxa"/>
            </w:tcMar>
          </w:tcPr>
          <w:p w:rsidR="00A34B89" w:rsidRDefault="00A34B89">
            <w:pPr>
              <w:spacing w:after="0" w:line="240" w:lineRule="auto"/>
              <w:jc w:val="both"/>
              <w:rPr>
                <w:sz w:val="24"/>
                <w:szCs w:val="24"/>
              </w:rPr>
            </w:pPr>
          </w:p>
          <w:p w:rsidR="00A34B89" w:rsidRDefault="009A31CE">
            <w:pPr>
              <w:spacing w:after="0" w:line="240" w:lineRule="auto"/>
              <w:jc w:val="both"/>
              <w:rPr>
                <w:sz w:val="24"/>
                <w:szCs w:val="24"/>
              </w:rPr>
            </w:pPr>
            <w:r>
              <w:rPr>
                <w:rFonts w:ascii="Times New Roman" w:hAnsi="Times New Roman" w:cs="Times New Roman"/>
                <w:color w:val="000000"/>
                <w:sz w:val="24"/>
                <w:szCs w:val="24"/>
              </w:rPr>
              <w:t>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A34B89">
        <w:trPr>
          <w:trHeight w:hRule="exact" w:val="138"/>
        </w:trPr>
        <w:tc>
          <w:tcPr>
            <w:tcW w:w="3970" w:type="dxa"/>
          </w:tcPr>
          <w:p w:rsidR="00A34B89" w:rsidRDefault="00A34B89"/>
        </w:tc>
        <w:tc>
          <w:tcPr>
            <w:tcW w:w="3828" w:type="dxa"/>
          </w:tcPr>
          <w:p w:rsidR="00A34B89" w:rsidRDefault="00A34B89"/>
        </w:tc>
        <w:tc>
          <w:tcPr>
            <w:tcW w:w="852" w:type="dxa"/>
          </w:tcPr>
          <w:p w:rsidR="00A34B89" w:rsidRDefault="00A34B89"/>
        </w:tc>
        <w:tc>
          <w:tcPr>
            <w:tcW w:w="993" w:type="dxa"/>
          </w:tcPr>
          <w:p w:rsidR="00A34B89" w:rsidRDefault="00A34B89"/>
        </w:tc>
      </w:tr>
      <w:tr w:rsidR="00A34B8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89" w:rsidRDefault="009A31C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89" w:rsidRDefault="009A31CE">
            <w:pPr>
              <w:spacing w:after="0" w:line="240" w:lineRule="auto"/>
              <w:jc w:val="center"/>
              <w:rPr>
                <w:sz w:val="24"/>
                <w:szCs w:val="24"/>
              </w:rPr>
            </w:pPr>
            <w:r>
              <w:rPr>
                <w:rFonts w:ascii="Times New Roman" w:hAnsi="Times New Roman" w:cs="Times New Roman"/>
                <w:color w:val="000000"/>
                <w:sz w:val="24"/>
                <w:szCs w:val="24"/>
              </w:rPr>
              <w:t>Коды</w:t>
            </w:r>
          </w:p>
          <w:p w:rsidR="00A34B89" w:rsidRDefault="009A31CE">
            <w:pPr>
              <w:spacing w:after="0" w:line="240" w:lineRule="auto"/>
              <w:jc w:val="center"/>
              <w:rPr>
                <w:sz w:val="24"/>
                <w:szCs w:val="24"/>
              </w:rPr>
            </w:pPr>
            <w:r>
              <w:rPr>
                <w:rFonts w:ascii="Times New Roman" w:hAnsi="Times New Roman" w:cs="Times New Roman"/>
                <w:color w:val="000000"/>
                <w:sz w:val="24"/>
                <w:szCs w:val="24"/>
              </w:rPr>
              <w:t>форми-</w:t>
            </w:r>
          </w:p>
          <w:p w:rsidR="00A34B89" w:rsidRDefault="009A31CE">
            <w:pPr>
              <w:spacing w:after="0" w:line="240" w:lineRule="auto"/>
              <w:jc w:val="center"/>
              <w:rPr>
                <w:sz w:val="24"/>
                <w:szCs w:val="24"/>
              </w:rPr>
            </w:pPr>
            <w:r>
              <w:rPr>
                <w:rFonts w:ascii="Times New Roman" w:hAnsi="Times New Roman" w:cs="Times New Roman"/>
                <w:color w:val="000000"/>
                <w:sz w:val="24"/>
                <w:szCs w:val="24"/>
              </w:rPr>
              <w:t>руемых</w:t>
            </w:r>
          </w:p>
          <w:p w:rsidR="00A34B89" w:rsidRDefault="009A31CE">
            <w:pPr>
              <w:spacing w:after="0" w:line="240" w:lineRule="auto"/>
              <w:jc w:val="center"/>
              <w:rPr>
                <w:sz w:val="24"/>
                <w:szCs w:val="24"/>
              </w:rPr>
            </w:pPr>
            <w:r>
              <w:rPr>
                <w:rFonts w:ascii="Times New Roman" w:hAnsi="Times New Roman" w:cs="Times New Roman"/>
                <w:color w:val="000000"/>
                <w:sz w:val="24"/>
                <w:szCs w:val="24"/>
              </w:rPr>
              <w:t>компе-</w:t>
            </w:r>
          </w:p>
          <w:p w:rsidR="00A34B89" w:rsidRDefault="009A31CE">
            <w:pPr>
              <w:spacing w:after="0" w:line="240" w:lineRule="auto"/>
              <w:jc w:val="center"/>
              <w:rPr>
                <w:sz w:val="24"/>
                <w:szCs w:val="24"/>
              </w:rPr>
            </w:pPr>
            <w:r>
              <w:rPr>
                <w:rFonts w:ascii="Times New Roman" w:hAnsi="Times New Roman" w:cs="Times New Roman"/>
                <w:color w:val="000000"/>
                <w:sz w:val="24"/>
                <w:szCs w:val="24"/>
              </w:rPr>
              <w:t>тенций</w:t>
            </w:r>
          </w:p>
        </w:tc>
      </w:tr>
      <w:tr w:rsidR="00A34B8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89" w:rsidRDefault="009A31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89" w:rsidRDefault="00A34B89"/>
        </w:tc>
      </w:tr>
      <w:tr w:rsidR="00A34B8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89" w:rsidRDefault="009A31C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89" w:rsidRDefault="009A31C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89" w:rsidRDefault="00A34B89"/>
        </w:tc>
      </w:tr>
      <w:tr w:rsidR="00A34B89">
        <w:trPr>
          <w:trHeight w:hRule="exact" w:val="22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89" w:rsidRDefault="009A31CE">
            <w:pPr>
              <w:spacing w:after="0" w:line="240" w:lineRule="auto"/>
              <w:jc w:val="center"/>
            </w:pPr>
            <w:r>
              <w:rPr>
                <w:rFonts w:ascii="Times New Roman" w:hAnsi="Times New Roman" w:cs="Times New Roman"/>
                <w:color w:val="000000"/>
              </w:rPr>
              <w:t>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89" w:rsidRDefault="009A31CE">
            <w:pPr>
              <w:spacing w:after="0" w:line="240" w:lineRule="auto"/>
              <w:jc w:val="center"/>
            </w:pPr>
            <w:r>
              <w:rPr>
                <w:rFonts w:ascii="Times New Roman" w:hAnsi="Times New Roman" w:cs="Times New Roman"/>
                <w:color w:val="000000"/>
              </w:rPr>
              <w:t>Учебная (ознакомительная) практика</w:t>
            </w:r>
          </w:p>
          <w:p w:rsidR="00A34B89" w:rsidRDefault="009A31CE">
            <w:pPr>
              <w:spacing w:after="0" w:line="240" w:lineRule="auto"/>
              <w:jc w:val="center"/>
            </w:pPr>
            <w:r>
              <w:rPr>
                <w:rFonts w:ascii="Times New Roman" w:hAnsi="Times New Roman" w:cs="Times New Roman"/>
                <w:color w:val="000000"/>
              </w:rPr>
              <w:t>"Методы обучения в предметной области "Филология. Русский язык"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89" w:rsidRDefault="009A31CE">
            <w:pPr>
              <w:spacing w:after="0" w:line="240" w:lineRule="auto"/>
              <w:jc w:val="center"/>
              <w:rPr>
                <w:sz w:val="24"/>
                <w:szCs w:val="24"/>
              </w:rPr>
            </w:pPr>
            <w:r>
              <w:rPr>
                <w:rFonts w:ascii="Times New Roman" w:hAnsi="Times New Roman" w:cs="Times New Roman"/>
                <w:color w:val="000000"/>
                <w:sz w:val="24"/>
                <w:szCs w:val="24"/>
              </w:rPr>
              <w:t>УК-3, УК-6, ОПК-1, ОПК-3, ОПК-8, ПК-4, ПК-9, ПК-6</w:t>
            </w:r>
          </w:p>
        </w:tc>
      </w:tr>
      <w:tr w:rsidR="00A34B89">
        <w:trPr>
          <w:trHeight w:hRule="exact" w:val="138"/>
        </w:trPr>
        <w:tc>
          <w:tcPr>
            <w:tcW w:w="3970" w:type="dxa"/>
          </w:tcPr>
          <w:p w:rsidR="00A34B89" w:rsidRDefault="00A34B89"/>
        </w:tc>
        <w:tc>
          <w:tcPr>
            <w:tcW w:w="3828" w:type="dxa"/>
          </w:tcPr>
          <w:p w:rsidR="00A34B89" w:rsidRDefault="00A34B89"/>
        </w:tc>
        <w:tc>
          <w:tcPr>
            <w:tcW w:w="852" w:type="dxa"/>
          </w:tcPr>
          <w:p w:rsidR="00A34B89" w:rsidRDefault="00A34B89"/>
        </w:tc>
        <w:tc>
          <w:tcPr>
            <w:tcW w:w="993" w:type="dxa"/>
          </w:tcPr>
          <w:p w:rsidR="00A34B89" w:rsidRDefault="00A34B89"/>
        </w:tc>
      </w:tr>
      <w:tr w:rsidR="00A34B89">
        <w:trPr>
          <w:trHeight w:hRule="exact" w:val="1125"/>
        </w:trPr>
        <w:tc>
          <w:tcPr>
            <w:tcW w:w="9654" w:type="dxa"/>
            <w:gridSpan w:val="4"/>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34B89">
        <w:trPr>
          <w:trHeight w:hRule="exact" w:val="585"/>
        </w:trPr>
        <w:tc>
          <w:tcPr>
            <w:tcW w:w="9654" w:type="dxa"/>
            <w:gridSpan w:val="4"/>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A34B89" w:rsidRDefault="009A31CE">
            <w:pPr>
              <w:spacing w:after="0" w:line="240" w:lineRule="auto"/>
              <w:jc w:val="center"/>
              <w:rPr>
                <w:sz w:val="24"/>
                <w:szCs w:val="24"/>
              </w:rPr>
            </w:pPr>
            <w:r>
              <w:rPr>
                <w:rFonts w:ascii="Times New Roman" w:hAnsi="Times New Roman" w:cs="Times New Roman"/>
                <w:color w:val="000000"/>
                <w:sz w:val="24"/>
                <w:szCs w:val="24"/>
              </w:rPr>
              <w:t>Из них:</w:t>
            </w:r>
          </w:p>
        </w:tc>
      </w:tr>
      <w:tr w:rsidR="00A34B89">
        <w:trPr>
          <w:trHeight w:hRule="exact" w:val="138"/>
        </w:trPr>
        <w:tc>
          <w:tcPr>
            <w:tcW w:w="3970" w:type="dxa"/>
          </w:tcPr>
          <w:p w:rsidR="00A34B89" w:rsidRDefault="00A34B89"/>
        </w:tc>
        <w:tc>
          <w:tcPr>
            <w:tcW w:w="3828" w:type="dxa"/>
          </w:tcPr>
          <w:p w:rsidR="00A34B89" w:rsidRDefault="00A34B89"/>
        </w:tc>
        <w:tc>
          <w:tcPr>
            <w:tcW w:w="852" w:type="dxa"/>
          </w:tcPr>
          <w:p w:rsidR="00A34B89" w:rsidRDefault="00A34B89"/>
        </w:tc>
        <w:tc>
          <w:tcPr>
            <w:tcW w:w="993" w:type="dxa"/>
          </w:tcPr>
          <w:p w:rsidR="00A34B89" w:rsidRDefault="00A34B89"/>
        </w:tc>
      </w:tr>
      <w:tr w:rsidR="00A34B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32</w:t>
            </w:r>
          </w:p>
        </w:tc>
      </w:tr>
      <w:tr w:rsidR="00A34B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14</w:t>
            </w:r>
          </w:p>
        </w:tc>
      </w:tr>
      <w:tr w:rsidR="00A34B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0</w:t>
            </w:r>
          </w:p>
        </w:tc>
      </w:tr>
      <w:tr w:rsidR="00A34B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18</w:t>
            </w:r>
          </w:p>
        </w:tc>
      </w:tr>
    </w:tbl>
    <w:p w:rsidR="00A34B89" w:rsidRDefault="009A31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34B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0</w:t>
            </w:r>
          </w:p>
        </w:tc>
      </w:tr>
      <w:tr w:rsidR="00A34B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207</w:t>
            </w:r>
          </w:p>
        </w:tc>
      </w:tr>
      <w:tr w:rsidR="00A34B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9</w:t>
            </w:r>
          </w:p>
        </w:tc>
      </w:tr>
      <w:tr w:rsidR="00A34B89">
        <w:trPr>
          <w:trHeight w:hRule="exact" w:val="416"/>
        </w:trPr>
        <w:tc>
          <w:tcPr>
            <w:tcW w:w="5671" w:type="dxa"/>
          </w:tcPr>
          <w:p w:rsidR="00A34B89" w:rsidRDefault="00A34B89"/>
        </w:tc>
        <w:tc>
          <w:tcPr>
            <w:tcW w:w="1702" w:type="dxa"/>
          </w:tcPr>
          <w:p w:rsidR="00A34B89" w:rsidRDefault="00A34B89"/>
        </w:tc>
        <w:tc>
          <w:tcPr>
            <w:tcW w:w="426" w:type="dxa"/>
          </w:tcPr>
          <w:p w:rsidR="00A34B89" w:rsidRDefault="00A34B89"/>
        </w:tc>
        <w:tc>
          <w:tcPr>
            <w:tcW w:w="710" w:type="dxa"/>
          </w:tcPr>
          <w:p w:rsidR="00A34B89" w:rsidRDefault="00A34B89"/>
        </w:tc>
        <w:tc>
          <w:tcPr>
            <w:tcW w:w="1135" w:type="dxa"/>
          </w:tcPr>
          <w:p w:rsidR="00A34B89" w:rsidRDefault="00A34B89"/>
        </w:tc>
      </w:tr>
      <w:tr w:rsidR="00A34B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экзамены 3</w:t>
            </w:r>
          </w:p>
          <w:p w:rsidR="00A34B89" w:rsidRDefault="009A31CE">
            <w:pPr>
              <w:spacing w:after="0" w:line="240" w:lineRule="auto"/>
              <w:jc w:val="center"/>
              <w:rPr>
                <w:sz w:val="24"/>
                <w:szCs w:val="24"/>
              </w:rPr>
            </w:pPr>
            <w:r>
              <w:rPr>
                <w:rFonts w:ascii="Times New Roman" w:hAnsi="Times New Roman" w:cs="Times New Roman"/>
                <w:color w:val="000000"/>
                <w:sz w:val="24"/>
                <w:szCs w:val="24"/>
              </w:rPr>
              <w:t>курсовые работы 2</w:t>
            </w:r>
          </w:p>
        </w:tc>
      </w:tr>
      <w:tr w:rsidR="00A34B89">
        <w:trPr>
          <w:trHeight w:hRule="exact" w:val="277"/>
        </w:trPr>
        <w:tc>
          <w:tcPr>
            <w:tcW w:w="5671" w:type="dxa"/>
          </w:tcPr>
          <w:p w:rsidR="00A34B89" w:rsidRDefault="00A34B89"/>
        </w:tc>
        <w:tc>
          <w:tcPr>
            <w:tcW w:w="1702" w:type="dxa"/>
          </w:tcPr>
          <w:p w:rsidR="00A34B89" w:rsidRDefault="00A34B89"/>
        </w:tc>
        <w:tc>
          <w:tcPr>
            <w:tcW w:w="426" w:type="dxa"/>
          </w:tcPr>
          <w:p w:rsidR="00A34B89" w:rsidRDefault="00A34B89"/>
        </w:tc>
        <w:tc>
          <w:tcPr>
            <w:tcW w:w="710" w:type="dxa"/>
          </w:tcPr>
          <w:p w:rsidR="00A34B89" w:rsidRDefault="00A34B89"/>
        </w:tc>
        <w:tc>
          <w:tcPr>
            <w:tcW w:w="1135" w:type="dxa"/>
          </w:tcPr>
          <w:p w:rsidR="00A34B89" w:rsidRDefault="00A34B89"/>
        </w:tc>
      </w:tr>
      <w:tr w:rsidR="00A34B89">
        <w:trPr>
          <w:trHeight w:hRule="exact" w:val="1666"/>
        </w:trPr>
        <w:tc>
          <w:tcPr>
            <w:tcW w:w="9654" w:type="dxa"/>
            <w:gridSpan w:val="5"/>
            <w:shd w:val="clear" w:color="000000" w:fill="FFFFFF"/>
            <w:tcMar>
              <w:left w:w="34" w:type="dxa"/>
              <w:right w:w="34" w:type="dxa"/>
            </w:tcMar>
          </w:tcPr>
          <w:p w:rsidR="00A34B89" w:rsidRDefault="00A34B89">
            <w:pPr>
              <w:spacing w:after="0" w:line="240" w:lineRule="auto"/>
              <w:jc w:val="center"/>
              <w:rPr>
                <w:sz w:val="24"/>
                <w:szCs w:val="24"/>
              </w:rPr>
            </w:pPr>
          </w:p>
          <w:p w:rsidR="00A34B89" w:rsidRDefault="009A31C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4B89" w:rsidRDefault="00A34B89">
            <w:pPr>
              <w:spacing w:after="0" w:line="240" w:lineRule="auto"/>
              <w:jc w:val="center"/>
              <w:rPr>
                <w:sz w:val="24"/>
                <w:szCs w:val="24"/>
              </w:rPr>
            </w:pPr>
          </w:p>
          <w:p w:rsidR="00A34B89" w:rsidRDefault="009A31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34B89">
        <w:trPr>
          <w:trHeight w:hRule="exact" w:val="416"/>
        </w:trPr>
        <w:tc>
          <w:tcPr>
            <w:tcW w:w="5671" w:type="dxa"/>
          </w:tcPr>
          <w:p w:rsidR="00A34B89" w:rsidRDefault="00A34B89"/>
        </w:tc>
        <w:tc>
          <w:tcPr>
            <w:tcW w:w="1702" w:type="dxa"/>
          </w:tcPr>
          <w:p w:rsidR="00A34B89" w:rsidRDefault="00A34B89"/>
        </w:tc>
        <w:tc>
          <w:tcPr>
            <w:tcW w:w="426" w:type="dxa"/>
          </w:tcPr>
          <w:p w:rsidR="00A34B89" w:rsidRDefault="00A34B89"/>
        </w:tc>
        <w:tc>
          <w:tcPr>
            <w:tcW w:w="710" w:type="dxa"/>
          </w:tcPr>
          <w:p w:rsidR="00A34B89" w:rsidRDefault="00A34B89"/>
        </w:tc>
        <w:tc>
          <w:tcPr>
            <w:tcW w:w="1135" w:type="dxa"/>
          </w:tcPr>
          <w:p w:rsidR="00A34B89" w:rsidRDefault="00A34B89"/>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89" w:rsidRDefault="009A31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89" w:rsidRDefault="009A31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89" w:rsidRDefault="009A31C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4B89" w:rsidRDefault="009A31CE">
            <w:pPr>
              <w:spacing w:after="0" w:line="240" w:lineRule="auto"/>
              <w:jc w:val="center"/>
              <w:rPr>
                <w:sz w:val="24"/>
                <w:szCs w:val="24"/>
              </w:rPr>
            </w:pPr>
            <w:r>
              <w:rPr>
                <w:rFonts w:ascii="Times New Roman" w:hAnsi="Times New Roman" w:cs="Times New Roman"/>
                <w:color w:val="000000"/>
                <w:sz w:val="24"/>
                <w:szCs w:val="24"/>
              </w:rPr>
              <w:t>Часов</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89" w:rsidRDefault="00A34B8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89" w:rsidRDefault="00A34B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89" w:rsidRDefault="00A34B89"/>
        </w:tc>
      </w:tr>
      <w:tr w:rsidR="00A34B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Введение в</w:t>
            </w:r>
          </w:p>
          <w:p w:rsidR="00A34B89" w:rsidRDefault="009A31CE">
            <w:pPr>
              <w:spacing w:after="0" w:line="240" w:lineRule="auto"/>
              <w:rPr>
                <w:sz w:val="24"/>
                <w:szCs w:val="24"/>
              </w:rPr>
            </w:pPr>
            <w:r>
              <w:rPr>
                <w:rFonts w:ascii="Times New Roman" w:hAnsi="Times New Roman" w:cs="Times New Roman"/>
                <w:color w:val="000000"/>
                <w:sz w:val="24"/>
                <w:szCs w:val="24"/>
              </w:rPr>
              <w:t>педагогическую</w:t>
            </w:r>
          </w:p>
          <w:p w:rsidR="00A34B89" w:rsidRDefault="009A31CE">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История педагогики</w:t>
            </w:r>
          </w:p>
          <w:p w:rsidR="00A34B89" w:rsidRDefault="009A31CE">
            <w:pPr>
              <w:spacing w:after="0" w:line="240" w:lineRule="auto"/>
              <w:rPr>
                <w:sz w:val="24"/>
                <w:szCs w:val="24"/>
              </w:rPr>
            </w:pPr>
            <w:r>
              <w:rPr>
                <w:rFonts w:ascii="Times New Roman" w:hAnsi="Times New Roman" w:cs="Times New Roman"/>
                <w:color w:val="000000"/>
                <w:sz w:val="24"/>
                <w:szCs w:val="24"/>
              </w:rPr>
              <w:t>и образовательной</w:t>
            </w:r>
          </w:p>
          <w:p w:rsidR="00A34B89" w:rsidRDefault="009A31CE">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4</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4</w:t>
            </w:r>
          </w:p>
        </w:tc>
      </w:tr>
      <w:tr w:rsidR="00A34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История педагогики</w:t>
            </w:r>
          </w:p>
          <w:p w:rsidR="00A34B89" w:rsidRDefault="009A31CE">
            <w:pPr>
              <w:spacing w:after="0" w:line="240" w:lineRule="auto"/>
              <w:rPr>
                <w:sz w:val="24"/>
                <w:szCs w:val="24"/>
              </w:rPr>
            </w:pPr>
            <w:r>
              <w:rPr>
                <w:rFonts w:ascii="Times New Roman" w:hAnsi="Times New Roman" w:cs="Times New Roman"/>
                <w:color w:val="000000"/>
                <w:sz w:val="24"/>
                <w:szCs w:val="24"/>
              </w:rPr>
              <w:t>и образовательной</w:t>
            </w:r>
          </w:p>
          <w:p w:rsidR="00A34B89" w:rsidRDefault="009A31CE">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10</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14</w:t>
            </w:r>
          </w:p>
        </w:tc>
      </w:tr>
      <w:tr w:rsidR="00A34B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История педагогики</w:t>
            </w:r>
          </w:p>
          <w:p w:rsidR="00A34B89" w:rsidRDefault="009A31CE">
            <w:pPr>
              <w:spacing w:after="0" w:line="240" w:lineRule="auto"/>
              <w:rPr>
                <w:sz w:val="24"/>
                <w:szCs w:val="24"/>
              </w:rPr>
            </w:pPr>
            <w:r>
              <w:rPr>
                <w:rFonts w:ascii="Times New Roman" w:hAnsi="Times New Roman" w:cs="Times New Roman"/>
                <w:color w:val="000000"/>
                <w:sz w:val="24"/>
                <w:szCs w:val="24"/>
              </w:rPr>
              <w:t>и образовательной</w:t>
            </w:r>
          </w:p>
          <w:p w:rsidR="00A34B89" w:rsidRDefault="009A31CE">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14</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14</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16</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A34B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Общие основы</w:t>
            </w:r>
          </w:p>
          <w:p w:rsidR="00A34B89" w:rsidRDefault="009A31CE">
            <w:pPr>
              <w:spacing w:after="0" w:line="240" w:lineRule="auto"/>
              <w:rPr>
                <w:sz w:val="24"/>
                <w:szCs w:val="24"/>
              </w:rPr>
            </w:pPr>
            <w:r>
              <w:rPr>
                <w:rFonts w:ascii="Times New Roman" w:hAnsi="Times New Roman" w:cs="Times New Roman"/>
                <w:b/>
                <w:color w:val="000000"/>
                <w:sz w:val="24"/>
                <w:szCs w:val="24"/>
              </w:rPr>
              <w:t>педагогики и</w:t>
            </w:r>
          </w:p>
          <w:p w:rsidR="00A34B89" w:rsidRDefault="009A31CE">
            <w:pPr>
              <w:spacing w:after="0" w:line="240" w:lineRule="auto"/>
              <w:rPr>
                <w:sz w:val="24"/>
                <w:szCs w:val="24"/>
              </w:rPr>
            </w:pPr>
            <w:r>
              <w:rPr>
                <w:rFonts w:ascii="Times New Roman" w:hAnsi="Times New Roman" w:cs="Times New Roman"/>
                <w:b/>
                <w:color w:val="000000"/>
                <w:sz w:val="24"/>
                <w:szCs w:val="24"/>
              </w:rPr>
              <w:t>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89" w:rsidRDefault="00A34B8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89" w:rsidRDefault="00A34B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89" w:rsidRDefault="00A34B89"/>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Сущность воспитания и его место в целостной</w:t>
            </w:r>
          </w:p>
          <w:p w:rsidR="00A34B89" w:rsidRDefault="009A31CE">
            <w:pPr>
              <w:spacing w:after="0" w:line="240" w:lineRule="auto"/>
              <w:rPr>
                <w:sz w:val="24"/>
                <w:szCs w:val="24"/>
              </w:rPr>
            </w:pPr>
            <w:r>
              <w:rPr>
                <w:rFonts w:ascii="Times New Roman" w:hAnsi="Times New Roman" w:cs="Times New Roman"/>
                <w:color w:val="000000"/>
                <w:sz w:val="24"/>
                <w:szCs w:val="24"/>
              </w:rPr>
              <w:t>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10</w:t>
            </w:r>
          </w:p>
        </w:tc>
      </w:tr>
      <w:tr w:rsidR="00A34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10</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10</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4</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10</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10</w:t>
            </w:r>
          </w:p>
        </w:tc>
      </w:tr>
    </w:tbl>
    <w:p w:rsidR="00A34B89" w:rsidRDefault="009A31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lastRenderedPageBreak/>
              <w:t>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89" w:rsidRDefault="00A34B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89" w:rsidRDefault="00A34B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89" w:rsidRDefault="00A34B89"/>
        </w:tc>
      </w:tr>
      <w:tr w:rsidR="00A34B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Содержание образования как фундамент базовой культуры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4</w:t>
            </w:r>
          </w:p>
        </w:tc>
      </w:tr>
      <w:tr w:rsidR="00A34B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12</w:t>
            </w:r>
          </w:p>
        </w:tc>
      </w:tr>
      <w:tr w:rsidR="00A34B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4</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4</w:t>
            </w:r>
          </w:p>
        </w:tc>
      </w:tr>
      <w:tr w:rsidR="00A34B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Современные педагогические технологии обучения в контексте</w:t>
            </w:r>
          </w:p>
          <w:p w:rsidR="00A34B89" w:rsidRDefault="009A31CE">
            <w:pPr>
              <w:spacing w:after="0" w:line="240" w:lineRule="auto"/>
              <w:rPr>
                <w:sz w:val="24"/>
                <w:szCs w:val="24"/>
              </w:rPr>
            </w:pPr>
            <w:r>
              <w:rPr>
                <w:rFonts w:ascii="Times New Roman" w:hAnsi="Times New Roman" w:cs="Times New Roman"/>
                <w:color w:val="000000"/>
                <w:sz w:val="24"/>
                <w:szCs w:val="24"/>
              </w:rPr>
              <w:t>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10</w:t>
            </w:r>
          </w:p>
        </w:tc>
      </w:tr>
      <w:tr w:rsidR="00A34B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Современные педагогические технологии обучения в контексте</w:t>
            </w:r>
          </w:p>
          <w:p w:rsidR="00A34B89" w:rsidRDefault="009A31CE">
            <w:pPr>
              <w:spacing w:after="0" w:line="240" w:lineRule="auto"/>
              <w:rPr>
                <w:sz w:val="24"/>
                <w:szCs w:val="24"/>
              </w:rPr>
            </w:pPr>
            <w:r>
              <w:rPr>
                <w:rFonts w:ascii="Times New Roman" w:hAnsi="Times New Roman" w:cs="Times New Roman"/>
                <w:color w:val="000000"/>
                <w:sz w:val="24"/>
                <w:szCs w:val="24"/>
              </w:rPr>
              <w:t>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A34B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0</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89" w:rsidRDefault="00A34B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89" w:rsidRDefault="00A34B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4B89" w:rsidRDefault="00A34B89"/>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Государственные образовательные стандарты и</w:t>
            </w:r>
          </w:p>
          <w:p w:rsidR="00A34B89" w:rsidRDefault="009A31CE">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A34B89" w:rsidRDefault="009A31CE">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Государственная политика в области</w:t>
            </w:r>
          </w:p>
          <w:p w:rsidR="00A34B89" w:rsidRDefault="009A31CE">
            <w:pPr>
              <w:spacing w:after="0" w:line="240" w:lineRule="auto"/>
              <w:rPr>
                <w:sz w:val="24"/>
                <w:szCs w:val="24"/>
              </w:rPr>
            </w:pPr>
            <w:r>
              <w:rPr>
                <w:rFonts w:ascii="Times New Roman" w:hAnsi="Times New Roman" w:cs="Times New Roman"/>
                <w:color w:val="000000"/>
                <w:sz w:val="24"/>
                <w:szCs w:val="24"/>
              </w:rPr>
              <w:t>образования. Управление образовательной</w:t>
            </w:r>
          </w:p>
          <w:p w:rsidR="00A34B89" w:rsidRDefault="009A31CE">
            <w:pPr>
              <w:spacing w:after="0" w:line="240" w:lineRule="auto"/>
              <w:rPr>
                <w:sz w:val="24"/>
                <w:szCs w:val="24"/>
              </w:rPr>
            </w:pPr>
            <w:r>
              <w:rPr>
                <w:rFonts w:ascii="Times New Roman" w:hAnsi="Times New Roman" w:cs="Times New Roman"/>
                <w:color w:val="000000"/>
                <w:sz w:val="24"/>
                <w:szCs w:val="24"/>
              </w:rPr>
              <w:t>организацией: сущность, содержание,</w:t>
            </w:r>
          </w:p>
          <w:p w:rsidR="00A34B89" w:rsidRDefault="009A31CE">
            <w:pPr>
              <w:spacing w:after="0" w:line="240" w:lineRule="auto"/>
              <w:rPr>
                <w:sz w:val="24"/>
                <w:szCs w:val="24"/>
              </w:rPr>
            </w:pPr>
            <w:r>
              <w:rPr>
                <w:rFonts w:ascii="Times New Roman" w:hAnsi="Times New Roman" w:cs="Times New Roman"/>
                <w:color w:val="000000"/>
                <w:sz w:val="24"/>
                <w:szCs w:val="24"/>
              </w:rPr>
              <w:t>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4</w:t>
            </w:r>
          </w:p>
        </w:tc>
      </w:tr>
      <w:tr w:rsidR="00A34B8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Государственная политика в области</w:t>
            </w:r>
          </w:p>
          <w:p w:rsidR="00A34B89" w:rsidRDefault="009A31CE">
            <w:pPr>
              <w:spacing w:after="0" w:line="240" w:lineRule="auto"/>
              <w:rPr>
                <w:sz w:val="24"/>
                <w:szCs w:val="24"/>
              </w:rPr>
            </w:pPr>
            <w:r>
              <w:rPr>
                <w:rFonts w:ascii="Times New Roman" w:hAnsi="Times New Roman" w:cs="Times New Roman"/>
                <w:color w:val="000000"/>
                <w:sz w:val="24"/>
                <w:szCs w:val="24"/>
              </w:rPr>
              <w:t>образования. Управление образовательной</w:t>
            </w:r>
          </w:p>
          <w:p w:rsidR="00A34B89" w:rsidRDefault="009A31CE">
            <w:pPr>
              <w:spacing w:after="0" w:line="240" w:lineRule="auto"/>
              <w:rPr>
                <w:sz w:val="24"/>
                <w:szCs w:val="24"/>
              </w:rPr>
            </w:pPr>
            <w:r>
              <w:rPr>
                <w:rFonts w:ascii="Times New Roman" w:hAnsi="Times New Roman" w:cs="Times New Roman"/>
                <w:color w:val="000000"/>
                <w:sz w:val="24"/>
                <w:szCs w:val="24"/>
              </w:rPr>
              <w:t>организацией: сущность, содержание,</w:t>
            </w:r>
          </w:p>
          <w:p w:rsidR="00A34B89" w:rsidRDefault="009A31CE">
            <w:pPr>
              <w:spacing w:after="0" w:line="240" w:lineRule="auto"/>
              <w:rPr>
                <w:sz w:val="24"/>
                <w:szCs w:val="24"/>
              </w:rPr>
            </w:pPr>
            <w:r>
              <w:rPr>
                <w:rFonts w:ascii="Times New Roman" w:hAnsi="Times New Roman" w:cs="Times New Roman"/>
                <w:color w:val="000000"/>
                <w:sz w:val="24"/>
                <w:szCs w:val="24"/>
              </w:rPr>
              <w:t>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8</w:t>
            </w:r>
          </w:p>
        </w:tc>
      </w:tr>
      <w:tr w:rsidR="00A34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Функции и технологии управления</w:t>
            </w:r>
          </w:p>
          <w:p w:rsidR="00A34B89" w:rsidRDefault="009A31CE">
            <w:pPr>
              <w:spacing w:after="0" w:line="240" w:lineRule="auto"/>
              <w:rPr>
                <w:sz w:val="24"/>
                <w:szCs w:val="24"/>
              </w:rPr>
            </w:pPr>
            <w:r>
              <w:rPr>
                <w:rFonts w:ascii="Times New Roman" w:hAnsi="Times New Roman" w:cs="Times New Roman"/>
                <w:color w:val="000000"/>
                <w:sz w:val="24"/>
                <w:szCs w:val="24"/>
              </w:rPr>
              <w:t>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Школа как педагогическая система и объект</w:t>
            </w:r>
          </w:p>
          <w:p w:rsidR="00A34B89" w:rsidRDefault="009A31CE">
            <w:pPr>
              <w:spacing w:after="0" w:line="240" w:lineRule="auto"/>
              <w:rPr>
                <w:sz w:val="24"/>
                <w:szCs w:val="24"/>
              </w:rPr>
            </w:pPr>
            <w:r>
              <w:rPr>
                <w:rFonts w:ascii="Times New Roman" w:hAnsi="Times New Roman" w:cs="Times New Roman"/>
                <w:color w:val="000000"/>
                <w:sz w:val="24"/>
                <w:szCs w:val="24"/>
              </w:rPr>
              <w:t>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Школа как педагогическая система и объект</w:t>
            </w:r>
          </w:p>
          <w:p w:rsidR="00A34B89" w:rsidRDefault="009A31CE">
            <w:pPr>
              <w:spacing w:after="0" w:line="240" w:lineRule="auto"/>
              <w:rPr>
                <w:sz w:val="24"/>
                <w:szCs w:val="24"/>
              </w:rPr>
            </w:pPr>
            <w:r>
              <w:rPr>
                <w:rFonts w:ascii="Times New Roman" w:hAnsi="Times New Roman" w:cs="Times New Roman"/>
                <w:color w:val="000000"/>
                <w:sz w:val="24"/>
                <w:szCs w:val="24"/>
              </w:rPr>
              <w:t>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8</w:t>
            </w:r>
          </w:p>
        </w:tc>
      </w:tr>
      <w:tr w:rsidR="00A34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Управление содержанием и качеством</w:t>
            </w:r>
          </w:p>
          <w:p w:rsidR="00A34B89" w:rsidRDefault="009A31CE">
            <w:pPr>
              <w:spacing w:after="0" w:line="240" w:lineRule="auto"/>
              <w:rPr>
                <w:sz w:val="24"/>
                <w:szCs w:val="24"/>
              </w:rPr>
            </w:pPr>
            <w:r>
              <w:rPr>
                <w:rFonts w:ascii="Times New Roman" w:hAnsi="Times New Roman" w:cs="Times New Roman"/>
                <w:color w:val="000000"/>
                <w:sz w:val="24"/>
                <w:szCs w:val="24"/>
              </w:rPr>
              <w:t>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Государственные образовательные стандарты и</w:t>
            </w:r>
          </w:p>
          <w:p w:rsidR="00A34B89" w:rsidRDefault="009A31CE">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A34B89" w:rsidRDefault="009A31CE">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4</w:t>
            </w:r>
          </w:p>
        </w:tc>
      </w:tr>
      <w:tr w:rsidR="00A34B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осударственные образовательные стандарты и</w:t>
            </w:r>
          </w:p>
          <w:p w:rsidR="00A34B89" w:rsidRDefault="009A31CE">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A34B89" w:rsidRDefault="009A31CE">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8</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1</w:t>
            </w:r>
          </w:p>
        </w:tc>
      </w:tr>
    </w:tbl>
    <w:p w:rsidR="00A34B89" w:rsidRDefault="009A31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34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lastRenderedPageBreak/>
              <w:t>Повышение квалификации и аттестация</w:t>
            </w:r>
          </w:p>
          <w:p w:rsidR="00A34B89" w:rsidRDefault="009A31CE">
            <w:pPr>
              <w:spacing w:after="0" w:line="240" w:lineRule="auto"/>
              <w:rPr>
                <w:sz w:val="24"/>
                <w:szCs w:val="24"/>
              </w:rPr>
            </w:pPr>
            <w:r>
              <w:rPr>
                <w:rFonts w:ascii="Times New Roman" w:hAnsi="Times New Roman" w:cs="Times New Roman"/>
                <w:color w:val="000000"/>
                <w:sz w:val="24"/>
                <w:szCs w:val="24"/>
              </w:rPr>
              <w:t>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4</w:t>
            </w:r>
          </w:p>
        </w:tc>
      </w:tr>
      <w:tr w:rsidR="00A34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Управленческая культура руководителя</w:t>
            </w:r>
          </w:p>
          <w:p w:rsidR="00A34B89" w:rsidRDefault="009A31CE">
            <w:pPr>
              <w:spacing w:after="0" w:line="240" w:lineRule="auto"/>
              <w:rPr>
                <w:sz w:val="24"/>
                <w:szCs w:val="24"/>
              </w:rPr>
            </w:pPr>
            <w:r>
              <w:rPr>
                <w:rFonts w:ascii="Times New Roman" w:hAnsi="Times New Roman" w:cs="Times New Roman"/>
                <w:color w:val="000000"/>
                <w:sz w:val="24"/>
                <w:szCs w:val="24"/>
              </w:rPr>
              <w:t>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4</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A34B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9</w:t>
            </w:r>
          </w:p>
        </w:tc>
      </w:tr>
      <w:tr w:rsidR="00A34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A34B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w:t>
            </w:r>
          </w:p>
        </w:tc>
      </w:tr>
      <w:tr w:rsidR="00A34B8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A34B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A34B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color w:val="000000"/>
                <w:sz w:val="24"/>
                <w:szCs w:val="24"/>
              </w:rPr>
              <w:t>252</w:t>
            </w:r>
          </w:p>
        </w:tc>
      </w:tr>
      <w:tr w:rsidR="00A34B89">
        <w:trPr>
          <w:trHeight w:hRule="exact" w:val="13334"/>
        </w:trPr>
        <w:tc>
          <w:tcPr>
            <w:tcW w:w="9654" w:type="dxa"/>
            <w:gridSpan w:val="4"/>
            <w:shd w:val="clear" w:color="000000" w:fill="FFFFFF"/>
            <w:tcMar>
              <w:left w:w="34" w:type="dxa"/>
              <w:right w:w="34" w:type="dxa"/>
            </w:tcMar>
          </w:tcPr>
          <w:p w:rsidR="00A34B89" w:rsidRDefault="00A34B89">
            <w:pPr>
              <w:spacing w:after="0" w:line="240" w:lineRule="auto"/>
              <w:jc w:val="both"/>
              <w:rPr>
                <w:sz w:val="20"/>
                <w:szCs w:val="20"/>
              </w:rPr>
            </w:pPr>
          </w:p>
          <w:p w:rsidR="00A34B89" w:rsidRDefault="009A31CE">
            <w:pPr>
              <w:spacing w:after="0" w:line="240" w:lineRule="auto"/>
              <w:jc w:val="both"/>
              <w:rPr>
                <w:sz w:val="20"/>
                <w:szCs w:val="20"/>
              </w:rPr>
            </w:pPr>
            <w:r>
              <w:rPr>
                <w:rFonts w:ascii="Times New Roman" w:hAnsi="Times New Roman" w:cs="Times New Roman"/>
                <w:color w:val="000000"/>
                <w:sz w:val="20"/>
                <w:szCs w:val="20"/>
              </w:rPr>
              <w:t>* Примечания:</w:t>
            </w:r>
          </w:p>
          <w:p w:rsidR="00A34B89" w:rsidRDefault="009A31C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4B89" w:rsidRDefault="009A31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4B89" w:rsidRDefault="009A31C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34B89" w:rsidRDefault="009A31C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34B89" w:rsidRDefault="009A31C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4B89" w:rsidRDefault="009A31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A34B89" w:rsidRDefault="009A3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89">
        <w:trPr>
          <w:trHeight w:hRule="exact" w:val="4522"/>
        </w:trPr>
        <w:tc>
          <w:tcPr>
            <w:tcW w:w="9654" w:type="dxa"/>
            <w:shd w:val="clear" w:color="000000" w:fill="FFFFFF"/>
            <w:tcMar>
              <w:left w:w="34" w:type="dxa"/>
              <w:right w:w="34" w:type="dxa"/>
            </w:tcMar>
          </w:tcPr>
          <w:p w:rsidR="00A34B89" w:rsidRDefault="009A31CE">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A34B89" w:rsidRDefault="009A31C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4B89" w:rsidRDefault="009A31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34B89">
        <w:trPr>
          <w:trHeight w:hRule="exact" w:val="585"/>
        </w:trPr>
        <w:tc>
          <w:tcPr>
            <w:tcW w:w="9654" w:type="dxa"/>
            <w:shd w:val="clear" w:color="000000" w:fill="FFFFFF"/>
            <w:tcMar>
              <w:left w:w="34" w:type="dxa"/>
              <w:right w:w="34" w:type="dxa"/>
            </w:tcMar>
          </w:tcPr>
          <w:p w:rsidR="00A34B89" w:rsidRDefault="00A34B89">
            <w:pPr>
              <w:spacing w:after="0" w:line="240" w:lineRule="auto"/>
              <w:rPr>
                <w:sz w:val="24"/>
                <w:szCs w:val="24"/>
              </w:rPr>
            </w:pPr>
          </w:p>
          <w:p w:rsidR="00A34B89" w:rsidRDefault="009A31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34B89">
        <w:trPr>
          <w:trHeight w:hRule="exact" w:val="277"/>
        </w:trPr>
        <w:tc>
          <w:tcPr>
            <w:tcW w:w="9654" w:type="dxa"/>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34B89">
        <w:trPr>
          <w:trHeight w:hRule="exact" w:val="26"/>
        </w:trPr>
        <w:tc>
          <w:tcPr>
            <w:tcW w:w="9654" w:type="dxa"/>
            <w:vMerge w:val="restart"/>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b/>
                <w:color w:val="000000"/>
                <w:sz w:val="24"/>
                <w:szCs w:val="24"/>
              </w:rPr>
              <w:t>Введение в</w:t>
            </w:r>
          </w:p>
          <w:p w:rsidR="00A34B89" w:rsidRDefault="009A31CE">
            <w:pPr>
              <w:spacing w:after="0" w:line="240" w:lineRule="auto"/>
              <w:jc w:val="center"/>
              <w:rPr>
                <w:sz w:val="24"/>
                <w:szCs w:val="24"/>
              </w:rPr>
            </w:pPr>
            <w:r>
              <w:rPr>
                <w:rFonts w:ascii="Times New Roman" w:hAnsi="Times New Roman" w:cs="Times New Roman"/>
                <w:b/>
                <w:color w:val="000000"/>
                <w:sz w:val="24"/>
                <w:szCs w:val="24"/>
              </w:rPr>
              <w:t>педагогическую</w:t>
            </w:r>
          </w:p>
          <w:p w:rsidR="00A34B89" w:rsidRDefault="009A31CE">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A34B89">
        <w:trPr>
          <w:trHeight w:hRule="exact" w:val="828"/>
        </w:trPr>
        <w:tc>
          <w:tcPr>
            <w:tcW w:w="9654" w:type="dxa"/>
            <w:vMerge/>
            <w:shd w:val="clear" w:color="000000" w:fill="FFFFFF"/>
            <w:tcMar>
              <w:left w:w="34" w:type="dxa"/>
              <w:right w:w="34" w:type="dxa"/>
            </w:tcMar>
          </w:tcPr>
          <w:p w:rsidR="00A34B89" w:rsidRDefault="00A34B89"/>
        </w:tc>
      </w:tr>
      <w:tr w:rsidR="00A34B89">
        <w:trPr>
          <w:trHeight w:hRule="exact" w:val="285"/>
        </w:trPr>
        <w:tc>
          <w:tcPr>
            <w:tcW w:w="9654" w:type="dxa"/>
            <w:shd w:val="clear" w:color="000000" w:fill="FFFFFF"/>
            <w:tcMar>
              <w:left w:w="34" w:type="dxa"/>
              <w:right w:w="34" w:type="dxa"/>
            </w:tcMar>
          </w:tcPr>
          <w:p w:rsidR="00A34B89" w:rsidRDefault="00A34B89">
            <w:pPr>
              <w:spacing w:after="0" w:line="240" w:lineRule="auto"/>
              <w:jc w:val="both"/>
              <w:rPr>
                <w:sz w:val="24"/>
                <w:szCs w:val="24"/>
              </w:rPr>
            </w:pPr>
          </w:p>
        </w:tc>
      </w:tr>
      <w:tr w:rsidR="00A34B89">
        <w:trPr>
          <w:trHeight w:hRule="exact" w:val="855"/>
        </w:trPr>
        <w:tc>
          <w:tcPr>
            <w:tcW w:w="9654" w:type="dxa"/>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b/>
                <w:color w:val="000000"/>
                <w:sz w:val="24"/>
                <w:szCs w:val="24"/>
              </w:rPr>
              <w:t>История педагогики</w:t>
            </w:r>
          </w:p>
          <w:p w:rsidR="00A34B89" w:rsidRDefault="009A31CE">
            <w:pPr>
              <w:spacing w:after="0" w:line="240" w:lineRule="auto"/>
              <w:jc w:val="center"/>
              <w:rPr>
                <w:sz w:val="24"/>
                <w:szCs w:val="24"/>
              </w:rPr>
            </w:pPr>
            <w:r>
              <w:rPr>
                <w:rFonts w:ascii="Times New Roman" w:hAnsi="Times New Roman" w:cs="Times New Roman"/>
                <w:b/>
                <w:color w:val="000000"/>
                <w:sz w:val="24"/>
                <w:szCs w:val="24"/>
              </w:rPr>
              <w:t>и образовательной</w:t>
            </w:r>
          </w:p>
          <w:p w:rsidR="00A34B89" w:rsidRDefault="009A31CE">
            <w:pPr>
              <w:spacing w:after="0" w:line="240" w:lineRule="auto"/>
              <w:jc w:val="center"/>
              <w:rPr>
                <w:sz w:val="24"/>
                <w:szCs w:val="24"/>
              </w:rPr>
            </w:pPr>
            <w:r>
              <w:rPr>
                <w:rFonts w:ascii="Times New Roman" w:hAnsi="Times New Roman" w:cs="Times New Roman"/>
                <w:b/>
                <w:color w:val="000000"/>
                <w:sz w:val="24"/>
                <w:szCs w:val="24"/>
              </w:rPr>
              <w:t>мысли</w:t>
            </w:r>
          </w:p>
        </w:tc>
      </w:tr>
      <w:tr w:rsidR="00A34B89">
        <w:trPr>
          <w:trHeight w:hRule="exact" w:val="285"/>
        </w:trPr>
        <w:tc>
          <w:tcPr>
            <w:tcW w:w="9654" w:type="dxa"/>
            <w:shd w:val="clear" w:color="000000" w:fill="FFFFFF"/>
            <w:tcMar>
              <w:left w:w="34" w:type="dxa"/>
              <w:right w:w="34" w:type="dxa"/>
            </w:tcMar>
          </w:tcPr>
          <w:p w:rsidR="00A34B89" w:rsidRDefault="00A34B89">
            <w:pPr>
              <w:spacing w:after="0" w:line="240" w:lineRule="auto"/>
              <w:jc w:val="both"/>
              <w:rPr>
                <w:sz w:val="24"/>
                <w:szCs w:val="24"/>
              </w:rPr>
            </w:pPr>
          </w:p>
        </w:tc>
      </w:tr>
      <w:tr w:rsidR="00A34B89">
        <w:trPr>
          <w:trHeight w:hRule="exact" w:val="304"/>
        </w:trPr>
        <w:tc>
          <w:tcPr>
            <w:tcW w:w="9654" w:type="dxa"/>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педагогической науки и деятельности</w:t>
            </w:r>
          </w:p>
        </w:tc>
      </w:tr>
      <w:tr w:rsidR="00A34B89">
        <w:trPr>
          <w:trHeight w:hRule="exact" w:val="285"/>
        </w:trPr>
        <w:tc>
          <w:tcPr>
            <w:tcW w:w="9654" w:type="dxa"/>
            <w:shd w:val="clear" w:color="000000" w:fill="FFFFFF"/>
            <w:tcMar>
              <w:left w:w="34" w:type="dxa"/>
              <w:right w:w="34" w:type="dxa"/>
            </w:tcMar>
          </w:tcPr>
          <w:p w:rsidR="00A34B89" w:rsidRDefault="00A34B89">
            <w:pPr>
              <w:spacing w:after="0" w:line="240" w:lineRule="auto"/>
              <w:jc w:val="both"/>
              <w:rPr>
                <w:sz w:val="24"/>
                <w:szCs w:val="24"/>
              </w:rPr>
            </w:pPr>
          </w:p>
        </w:tc>
      </w:tr>
      <w:tr w:rsidR="00A34B89">
        <w:trPr>
          <w:trHeight w:hRule="exact" w:val="585"/>
        </w:trPr>
        <w:tc>
          <w:tcPr>
            <w:tcW w:w="9654" w:type="dxa"/>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b/>
                <w:color w:val="000000"/>
                <w:sz w:val="24"/>
                <w:szCs w:val="24"/>
              </w:rPr>
              <w:t>Предмет и задачи современной дидактики. Сущность, движущие силы, противоречия и логика учебного процесса. Основные функции обучения.</w:t>
            </w:r>
          </w:p>
        </w:tc>
      </w:tr>
      <w:tr w:rsidR="00A34B89">
        <w:trPr>
          <w:trHeight w:hRule="exact" w:val="285"/>
        </w:trPr>
        <w:tc>
          <w:tcPr>
            <w:tcW w:w="9654" w:type="dxa"/>
            <w:shd w:val="clear" w:color="000000" w:fill="FFFFFF"/>
            <w:tcMar>
              <w:left w:w="34" w:type="dxa"/>
              <w:right w:w="34" w:type="dxa"/>
            </w:tcMar>
          </w:tcPr>
          <w:p w:rsidR="00A34B89" w:rsidRDefault="00A34B89">
            <w:pPr>
              <w:spacing w:after="0" w:line="240" w:lineRule="auto"/>
              <w:jc w:val="both"/>
              <w:rPr>
                <w:sz w:val="24"/>
                <w:szCs w:val="24"/>
              </w:rPr>
            </w:pPr>
          </w:p>
        </w:tc>
      </w:tr>
      <w:tr w:rsidR="00A34B89">
        <w:trPr>
          <w:trHeight w:hRule="exact" w:val="304"/>
        </w:trPr>
        <w:tc>
          <w:tcPr>
            <w:tcW w:w="9654" w:type="dxa"/>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b/>
                <w:color w:val="000000"/>
                <w:sz w:val="24"/>
                <w:szCs w:val="24"/>
              </w:rPr>
              <w:t>Закономерности и принципы обучения</w:t>
            </w:r>
          </w:p>
        </w:tc>
      </w:tr>
      <w:tr w:rsidR="00A34B89">
        <w:trPr>
          <w:trHeight w:hRule="exact" w:val="285"/>
        </w:trPr>
        <w:tc>
          <w:tcPr>
            <w:tcW w:w="9654" w:type="dxa"/>
            <w:shd w:val="clear" w:color="000000" w:fill="FFFFFF"/>
            <w:tcMar>
              <w:left w:w="34" w:type="dxa"/>
              <w:right w:w="34" w:type="dxa"/>
            </w:tcMar>
          </w:tcPr>
          <w:p w:rsidR="00A34B89" w:rsidRDefault="00A34B89">
            <w:pPr>
              <w:spacing w:after="0" w:line="240" w:lineRule="auto"/>
              <w:jc w:val="both"/>
              <w:rPr>
                <w:sz w:val="24"/>
                <w:szCs w:val="24"/>
              </w:rPr>
            </w:pPr>
          </w:p>
        </w:tc>
      </w:tr>
      <w:tr w:rsidR="00A34B89">
        <w:trPr>
          <w:trHeight w:hRule="exact" w:val="304"/>
        </w:trPr>
        <w:tc>
          <w:tcPr>
            <w:tcW w:w="9654" w:type="dxa"/>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b/>
                <w:color w:val="000000"/>
                <w:sz w:val="24"/>
                <w:szCs w:val="24"/>
              </w:rPr>
              <w:t>Содержание образования как фундамент базовой культуры личности</w:t>
            </w:r>
          </w:p>
        </w:tc>
      </w:tr>
      <w:tr w:rsidR="00A34B89">
        <w:trPr>
          <w:trHeight w:hRule="exact" w:val="285"/>
        </w:trPr>
        <w:tc>
          <w:tcPr>
            <w:tcW w:w="9654" w:type="dxa"/>
            <w:shd w:val="clear" w:color="000000" w:fill="FFFFFF"/>
            <w:tcMar>
              <w:left w:w="34" w:type="dxa"/>
              <w:right w:w="34" w:type="dxa"/>
            </w:tcMar>
          </w:tcPr>
          <w:p w:rsidR="00A34B89" w:rsidRDefault="00A34B89">
            <w:pPr>
              <w:spacing w:after="0" w:line="240" w:lineRule="auto"/>
              <w:jc w:val="both"/>
              <w:rPr>
                <w:sz w:val="24"/>
                <w:szCs w:val="24"/>
              </w:rPr>
            </w:pPr>
          </w:p>
        </w:tc>
      </w:tr>
      <w:tr w:rsidR="00A34B89">
        <w:trPr>
          <w:trHeight w:hRule="exact" w:val="277"/>
        </w:trPr>
        <w:tc>
          <w:tcPr>
            <w:tcW w:w="9654" w:type="dxa"/>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34B89">
        <w:trPr>
          <w:trHeight w:hRule="exact" w:val="14"/>
        </w:trPr>
        <w:tc>
          <w:tcPr>
            <w:tcW w:w="9640" w:type="dxa"/>
          </w:tcPr>
          <w:p w:rsidR="00A34B89" w:rsidRDefault="00A34B89"/>
        </w:tc>
      </w:tr>
      <w:tr w:rsidR="00A34B89">
        <w:trPr>
          <w:trHeight w:hRule="exact" w:val="304"/>
        </w:trPr>
        <w:tc>
          <w:tcPr>
            <w:tcW w:w="9654" w:type="dxa"/>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b/>
                <w:color w:val="000000"/>
                <w:sz w:val="24"/>
                <w:szCs w:val="24"/>
              </w:rPr>
              <w:t>Система образования России</w:t>
            </w:r>
          </w:p>
        </w:tc>
      </w:tr>
      <w:tr w:rsidR="00A34B89">
        <w:trPr>
          <w:trHeight w:hRule="exact" w:val="285"/>
        </w:trPr>
        <w:tc>
          <w:tcPr>
            <w:tcW w:w="9654" w:type="dxa"/>
            <w:shd w:val="clear" w:color="000000" w:fill="FFFFFF"/>
            <w:tcMar>
              <w:left w:w="34" w:type="dxa"/>
              <w:right w:w="34" w:type="dxa"/>
            </w:tcMar>
          </w:tcPr>
          <w:p w:rsidR="00A34B89" w:rsidRDefault="00A34B89">
            <w:pPr>
              <w:spacing w:after="0" w:line="240" w:lineRule="auto"/>
              <w:jc w:val="both"/>
              <w:rPr>
                <w:sz w:val="24"/>
                <w:szCs w:val="24"/>
              </w:rPr>
            </w:pPr>
          </w:p>
        </w:tc>
      </w:tr>
      <w:tr w:rsidR="00A34B89">
        <w:trPr>
          <w:trHeight w:hRule="exact" w:val="14"/>
        </w:trPr>
        <w:tc>
          <w:tcPr>
            <w:tcW w:w="9640" w:type="dxa"/>
          </w:tcPr>
          <w:p w:rsidR="00A34B89" w:rsidRDefault="00A34B89"/>
        </w:tc>
      </w:tr>
      <w:tr w:rsidR="00A34B89">
        <w:trPr>
          <w:trHeight w:hRule="exact" w:val="304"/>
        </w:trPr>
        <w:tc>
          <w:tcPr>
            <w:tcW w:w="9654" w:type="dxa"/>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b/>
                <w:color w:val="000000"/>
                <w:sz w:val="24"/>
                <w:szCs w:val="24"/>
              </w:rPr>
              <w:t>Педагогическая профессия: общая характеристика и перспективы ее развития</w:t>
            </w:r>
          </w:p>
        </w:tc>
      </w:tr>
      <w:tr w:rsidR="00A34B89">
        <w:trPr>
          <w:trHeight w:hRule="exact" w:val="285"/>
        </w:trPr>
        <w:tc>
          <w:tcPr>
            <w:tcW w:w="9654" w:type="dxa"/>
            <w:shd w:val="clear" w:color="000000" w:fill="FFFFFF"/>
            <w:tcMar>
              <w:left w:w="34" w:type="dxa"/>
              <w:right w:w="34" w:type="dxa"/>
            </w:tcMar>
          </w:tcPr>
          <w:p w:rsidR="00A34B89" w:rsidRDefault="00A34B89">
            <w:pPr>
              <w:spacing w:after="0" w:line="240" w:lineRule="auto"/>
              <w:jc w:val="both"/>
              <w:rPr>
                <w:sz w:val="24"/>
                <w:szCs w:val="24"/>
              </w:rPr>
            </w:pPr>
          </w:p>
        </w:tc>
      </w:tr>
      <w:tr w:rsidR="00A34B89">
        <w:trPr>
          <w:trHeight w:hRule="exact" w:val="14"/>
        </w:trPr>
        <w:tc>
          <w:tcPr>
            <w:tcW w:w="9640" w:type="dxa"/>
          </w:tcPr>
          <w:p w:rsidR="00A34B89" w:rsidRDefault="00A34B89"/>
        </w:tc>
      </w:tr>
      <w:tr w:rsidR="00A34B89">
        <w:trPr>
          <w:trHeight w:hRule="exact" w:val="855"/>
        </w:trPr>
        <w:tc>
          <w:tcPr>
            <w:tcW w:w="9654" w:type="dxa"/>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b/>
                <w:color w:val="000000"/>
                <w:sz w:val="24"/>
                <w:szCs w:val="24"/>
              </w:rPr>
              <w:t>История педагогики</w:t>
            </w:r>
          </w:p>
          <w:p w:rsidR="00A34B89" w:rsidRDefault="009A31CE">
            <w:pPr>
              <w:spacing w:after="0" w:line="240" w:lineRule="auto"/>
              <w:jc w:val="center"/>
              <w:rPr>
                <w:sz w:val="24"/>
                <w:szCs w:val="24"/>
              </w:rPr>
            </w:pPr>
            <w:r>
              <w:rPr>
                <w:rFonts w:ascii="Times New Roman" w:hAnsi="Times New Roman" w:cs="Times New Roman"/>
                <w:b/>
                <w:color w:val="000000"/>
                <w:sz w:val="24"/>
                <w:szCs w:val="24"/>
              </w:rPr>
              <w:t>и образовательной</w:t>
            </w:r>
          </w:p>
          <w:p w:rsidR="00A34B89" w:rsidRDefault="009A31CE">
            <w:pPr>
              <w:spacing w:after="0" w:line="240" w:lineRule="auto"/>
              <w:jc w:val="center"/>
              <w:rPr>
                <w:sz w:val="24"/>
                <w:szCs w:val="24"/>
              </w:rPr>
            </w:pPr>
            <w:r>
              <w:rPr>
                <w:rFonts w:ascii="Times New Roman" w:hAnsi="Times New Roman" w:cs="Times New Roman"/>
                <w:b/>
                <w:color w:val="000000"/>
                <w:sz w:val="24"/>
                <w:szCs w:val="24"/>
              </w:rPr>
              <w:t>мысли</w:t>
            </w:r>
          </w:p>
        </w:tc>
      </w:tr>
      <w:tr w:rsidR="00A34B89">
        <w:trPr>
          <w:trHeight w:hRule="exact" w:val="285"/>
        </w:trPr>
        <w:tc>
          <w:tcPr>
            <w:tcW w:w="9654" w:type="dxa"/>
            <w:shd w:val="clear" w:color="000000" w:fill="FFFFFF"/>
            <w:tcMar>
              <w:left w:w="34" w:type="dxa"/>
              <w:right w:w="34" w:type="dxa"/>
            </w:tcMar>
          </w:tcPr>
          <w:p w:rsidR="00A34B89" w:rsidRDefault="00A34B89">
            <w:pPr>
              <w:spacing w:after="0" w:line="240" w:lineRule="auto"/>
              <w:jc w:val="both"/>
              <w:rPr>
                <w:sz w:val="24"/>
                <w:szCs w:val="24"/>
              </w:rPr>
            </w:pPr>
          </w:p>
        </w:tc>
      </w:tr>
      <w:tr w:rsidR="00A34B89">
        <w:trPr>
          <w:trHeight w:hRule="exact" w:val="14"/>
        </w:trPr>
        <w:tc>
          <w:tcPr>
            <w:tcW w:w="9640" w:type="dxa"/>
          </w:tcPr>
          <w:p w:rsidR="00A34B89" w:rsidRDefault="00A34B89"/>
        </w:tc>
      </w:tr>
      <w:tr w:rsidR="00A34B89">
        <w:trPr>
          <w:trHeight w:hRule="exact" w:val="304"/>
        </w:trPr>
        <w:tc>
          <w:tcPr>
            <w:tcW w:w="9654" w:type="dxa"/>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b/>
                <w:color w:val="000000"/>
                <w:sz w:val="24"/>
                <w:szCs w:val="24"/>
              </w:rPr>
              <w:t>Образование как ценность, процесс и результат</w:t>
            </w:r>
          </w:p>
        </w:tc>
      </w:tr>
      <w:tr w:rsidR="00A34B89">
        <w:trPr>
          <w:trHeight w:hRule="exact" w:val="285"/>
        </w:trPr>
        <w:tc>
          <w:tcPr>
            <w:tcW w:w="9654" w:type="dxa"/>
            <w:shd w:val="clear" w:color="000000" w:fill="FFFFFF"/>
            <w:tcMar>
              <w:left w:w="34" w:type="dxa"/>
              <w:right w:w="34" w:type="dxa"/>
            </w:tcMar>
          </w:tcPr>
          <w:p w:rsidR="00A34B89" w:rsidRDefault="00A34B89">
            <w:pPr>
              <w:spacing w:after="0" w:line="240" w:lineRule="auto"/>
              <w:jc w:val="both"/>
              <w:rPr>
                <w:sz w:val="24"/>
                <w:szCs w:val="24"/>
              </w:rPr>
            </w:pPr>
          </w:p>
        </w:tc>
      </w:tr>
      <w:tr w:rsidR="00A34B89">
        <w:trPr>
          <w:trHeight w:hRule="exact" w:val="14"/>
        </w:trPr>
        <w:tc>
          <w:tcPr>
            <w:tcW w:w="9640" w:type="dxa"/>
          </w:tcPr>
          <w:p w:rsidR="00A34B89" w:rsidRDefault="00A34B89"/>
        </w:tc>
      </w:tr>
      <w:tr w:rsidR="00A34B89">
        <w:trPr>
          <w:trHeight w:hRule="exact" w:val="304"/>
        </w:trPr>
        <w:tc>
          <w:tcPr>
            <w:tcW w:w="9654" w:type="dxa"/>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b/>
                <w:color w:val="000000"/>
                <w:sz w:val="24"/>
                <w:szCs w:val="24"/>
              </w:rPr>
              <w:t>Основные характеристики целостного педагогического процесса</w:t>
            </w:r>
          </w:p>
        </w:tc>
      </w:tr>
      <w:tr w:rsidR="00A34B89">
        <w:trPr>
          <w:trHeight w:hRule="exact" w:val="285"/>
        </w:trPr>
        <w:tc>
          <w:tcPr>
            <w:tcW w:w="9654" w:type="dxa"/>
            <w:shd w:val="clear" w:color="000000" w:fill="FFFFFF"/>
            <w:tcMar>
              <w:left w:w="34" w:type="dxa"/>
              <w:right w:w="34" w:type="dxa"/>
            </w:tcMar>
          </w:tcPr>
          <w:p w:rsidR="00A34B89" w:rsidRDefault="00A34B89">
            <w:pPr>
              <w:spacing w:after="0" w:line="240" w:lineRule="auto"/>
              <w:jc w:val="both"/>
              <w:rPr>
                <w:sz w:val="24"/>
                <w:szCs w:val="24"/>
              </w:rPr>
            </w:pPr>
          </w:p>
        </w:tc>
      </w:tr>
      <w:tr w:rsidR="00A34B89">
        <w:trPr>
          <w:trHeight w:hRule="exact" w:val="14"/>
        </w:trPr>
        <w:tc>
          <w:tcPr>
            <w:tcW w:w="9640" w:type="dxa"/>
          </w:tcPr>
          <w:p w:rsidR="00A34B89" w:rsidRDefault="00A34B89"/>
        </w:tc>
      </w:tr>
      <w:tr w:rsidR="00A34B89">
        <w:trPr>
          <w:trHeight w:hRule="exact" w:val="304"/>
        </w:trPr>
        <w:tc>
          <w:tcPr>
            <w:tcW w:w="9654" w:type="dxa"/>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A34B89">
        <w:trPr>
          <w:trHeight w:hRule="exact" w:val="285"/>
        </w:trPr>
        <w:tc>
          <w:tcPr>
            <w:tcW w:w="9654" w:type="dxa"/>
            <w:shd w:val="clear" w:color="000000" w:fill="FFFFFF"/>
            <w:tcMar>
              <w:left w:w="34" w:type="dxa"/>
              <w:right w:w="34" w:type="dxa"/>
            </w:tcMar>
          </w:tcPr>
          <w:p w:rsidR="00A34B89" w:rsidRDefault="00A34B89">
            <w:pPr>
              <w:spacing w:after="0" w:line="240" w:lineRule="auto"/>
              <w:jc w:val="both"/>
              <w:rPr>
                <w:sz w:val="24"/>
                <w:szCs w:val="24"/>
              </w:rPr>
            </w:pPr>
          </w:p>
        </w:tc>
      </w:tr>
      <w:tr w:rsidR="00A34B89">
        <w:trPr>
          <w:trHeight w:hRule="exact" w:val="14"/>
        </w:trPr>
        <w:tc>
          <w:tcPr>
            <w:tcW w:w="9640" w:type="dxa"/>
          </w:tcPr>
          <w:p w:rsidR="00A34B89" w:rsidRDefault="00A34B89"/>
        </w:tc>
      </w:tr>
      <w:tr w:rsidR="00A34B89">
        <w:trPr>
          <w:trHeight w:hRule="exact" w:val="304"/>
        </w:trPr>
        <w:tc>
          <w:tcPr>
            <w:tcW w:w="9654" w:type="dxa"/>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b/>
                <w:color w:val="000000"/>
                <w:sz w:val="24"/>
                <w:szCs w:val="24"/>
              </w:rPr>
              <w:t>Педагогическая технология</w:t>
            </w:r>
          </w:p>
        </w:tc>
      </w:tr>
      <w:tr w:rsidR="00A34B89">
        <w:trPr>
          <w:trHeight w:hRule="exact" w:val="285"/>
        </w:trPr>
        <w:tc>
          <w:tcPr>
            <w:tcW w:w="9654" w:type="dxa"/>
            <w:shd w:val="clear" w:color="000000" w:fill="FFFFFF"/>
            <w:tcMar>
              <w:left w:w="34" w:type="dxa"/>
              <w:right w:w="34" w:type="dxa"/>
            </w:tcMar>
          </w:tcPr>
          <w:p w:rsidR="00A34B89" w:rsidRDefault="00A34B89">
            <w:pPr>
              <w:spacing w:after="0" w:line="240" w:lineRule="auto"/>
              <w:jc w:val="both"/>
              <w:rPr>
                <w:sz w:val="24"/>
                <w:szCs w:val="24"/>
              </w:rPr>
            </w:pPr>
          </w:p>
        </w:tc>
      </w:tr>
    </w:tbl>
    <w:p w:rsidR="00A34B89" w:rsidRDefault="009A31C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34B89">
        <w:trPr>
          <w:trHeight w:hRule="exact" w:val="855"/>
        </w:trPr>
        <w:tc>
          <w:tcPr>
            <w:tcW w:w="9654" w:type="dxa"/>
            <w:gridSpan w:val="2"/>
            <w:shd w:val="clear" w:color="000000" w:fill="FFFFFF"/>
            <w:tcMar>
              <w:left w:w="34" w:type="dxa"/>
              <w:right w:w="34" w:type="dxa"/>
            </w:tcMar>
          </w:tcPr>
          <w:p w:rsidR="00A34B89" w:rsidRDefault="009A31CE">
            <w:pPr>
              <w:spacing w:after="0" w:line="240" w:lineRule="auto"/>
              <w:jc w:val="center"/>
              <w:rPr>
                <w:sz w:val="24"/>
                <w:szCs w:val="24"/>
              </w:rPr>
            </w:pPr>
            <w:r>
              <w:rPr>
                <w:rFonts w:ascii="Times New Roman" w:hAnsi="Times New Roman" w:cs="Times New Roman"/>
                <w:b/>
                <w:color w:val="000000"/>
                <w:sz w:val="24"/>
                <w:szCs w:val="24"/>
              </w:rPr>
              <w:lastRenderedPageBreak/>
              <w:t>Государственные образовательные стандарты и</w:t>
            </w:r>
          </w:p>
          <w:p w:rsidR="00A34B89" w:rsidRDefault="009A31CE">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в механизме</w:t>
            </w:r>
          </w:p>
          <w:p w:rsidR="00A34B89" w:rsidRDefault="009A31CE">
            <w:pPr>
              <w:spacing w:after="0" w:line="240" w:lineRule="auto"/>
              <w:jc w:val="center"/>
              <w:rPr>
                <w:sz w:val="24"/>
                <w:szCs w:val="24"/>
              </w:rPr>
            </w:pPr>
            <w:r>
              <w:rPr>
                <w:rFonts w:ascii="Times New Roman" w:hAnsi="Times New Roman" w:cs="Times New Roman"/>
                <w:b/>
                <w:color w:val="000000"/>
                <w:sz w:val="24"/>
                <w:szCs w:val="24"/>
              </w:rPr>
              <w:t>управления образовательной организацией</w:t>
            </w:r>
          </w:p>
        </w:tc>
      </w:tr>
      <w:tr w:rsidR="00A34B89">
        <w:trPr>
          <w:trHeight w:hRule="exact" w:val="285"/>
        </w:trPr>
        <w:tc>
          <w:tcPr>
            <w:tcW w:w="9654" w:type="dxa"/>
            <w:gridSpan w:val="2"/>
            <w:shd w:val="clear" w:color="000000" w:fill="FFFFFF"/>
            <w:tcMar>
              <w:left w:w="34" w:type="dxa"/>
              <w:right w:w="34" w:type="dxa"/>
            </w:tcMar>
          </w:tcPr>
          <w:p w:rsidR="00A34B89" w:rsidRDefault="00A34B89">
            <w:pPr>
              <w:spacing w:after="0" w:line="240" w:lineRule="auto"/>
              <w:jc w:val="both"/>
              <w:rPr>
                <w:sz w:val="24"/>
                <w:szCs w:val="24"/>
              </w:rPr>
            </w:pPr>
          </w:p>
        </w:tc>
      </w:tr>
      <w:tr w:rsidR="00A34B89">
        <w:trPr>
          <w:trHeight w:hRule="exact" w:val="855"/>
        </w:trPr>
        <w:tc>
          <w:tcPr>
            <w:tcW w:w="9654" w:type="dxa"/>
            <w:gridSpan w:val="2"/>
            <w:shd w:val="clear" w:color="000000" w:fill="FFFFFF"/>
            <w:tcMar>
              <w:left w:w="34" w:type="dxa"/>
              <w:right w:w="34" w:type="dxa"/>
            </w:tcMar>
          </w:tcPr>
          <w:p w:rsidR="00A34B89" w:rsidRDefault="00A34B89">
            <w:pPr>
              <w:spacing w:after="0" w:line="240" w:lineRule="auto"/>
              <w:rPr>
                <w:sz w:val="24"/>
                <w:szCs w:val="24"/>
              </w:rPr>
            </w:pPr>
          </w:p>
          <w:p w:rsidR="00A34B89" w:rsidRDefault="009A31C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34B89">
        <w:trPr>
          <w:trHeight w:hRule="exact" w:val="4912"/>
        </w:trPr>
        <w:tc>
          <w:tcPr>
            <w:tcW w:w="9654" w:type="dxa"/>
            <w:gridSpan w:val="2"/>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«Педагогика» / Корпачева Людмила Николаевна. – Омск: Изд-во Омской гуманитарной академии, 2022.</w:t>
            </w:r>
          </w:p>
          <w:p w:rsidR="00A34B89" w:rsidRDefault="009A31C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34B89" w:rsidRDefault="009A31C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4B89" w:rsidRDefault="009A31C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34B89">
        <w:trPr>
          <w:trHeight w:hRule="exact" w:val="138"/>
        </w:trPr>
        <w:tc>
          <w:tcPr>
            <w:tcW w:w="285" w:type="dxa"/>
          </w:tcPr>
          <w:p w:rsidR="00A34B89" w:rsidRDefault="00A34B89"/>
        </w:tc>
        <w:tc>
          <w:tcPr>
            <w:tcW w:w="9356" w:type="dxa"/>
          </w:tcPr>
          <w:p w:rsidR="00A34B89" w:rsidRDefault="00A34B89"/>
        </w:tc>
      </w:tr>
      <w:tr w:rsidR="00A34B89">
        <w:trPr>
          <w:trHeight w:hRule="exact" w:val="855"/>
        </w:trPr>
        <w:tc>
          <w:tcPr>
            <w:tcW w:w="9654" w:type="dxa"/>
            <w:gridSpan w:val="2"/>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34B89" w:rsidRDefault="009A31CE">
            <w:pPr>
              <w:spacing w:after="0" w:line="240" w:lineRule="auto"/>
              <w:rPr>
                <w:sz w:val="24"/>
                <w:szCs w:val="24"/>
              </w:rPr>
            </w:pPr>
            <w:r>
              <w:rPr>
                <w:rFonts w:ascii="Times New Roman" w:hAnsi="Times New Roman" w:cs="Times New Roman"/>
                <w:b/>
                <w:color w:val="000000"/>
                <w:sz w:val="24"/>
                <w:szCs w:val="24"/>
              </w:rPr>
              <w:t>Основная:</w:t>
            </w:r>
          </w:p>
        </w:tc>
      </w:tr>
      <w:tr w:rsidR="00A34B89">
        <w:trPr>
          <w:trHeight w:hRule="exact" w:val="555"/>
        </w:trPr>
        <w:tc>
          <w:tcPr>
            <w:tcW w:w="9654" w:type="dxa"/>
            <w:gridSpan w:val="2"/>
            <w:shd w:val="clear" w:color="000000" w:fill="FFFFFF"/>
            <w:tcMar>
              <w:left w:w="34" w:type="dxa"/>
              <w:right w:w="34" w:type="dxa"/>
            </w:tcMar>
          </w:tcPr>
          <w:p w:rsidR="00A34B89" w:rsidRDefault="009A31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Коджаспирова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00AFB">
                <w:rPr>
                  <w:rStyle w:val="a3"/>
                </w:rPr>
                <w:t>https://urait.ru/bcode/415840</w:t>
              </w:r>
            </w:hyperlink>
            <w:r>
              <w:t xml:space="preserve"> </w:t>
            </w:r>
          </w:p>
        </w:tc>
      </w:tr>
      <w:tr w:rsidR="00A34B89">
        <w:trPr>
          <w:trHeight w:hRule="exact" w:val="826"/>
        </w:trPr>
        <w:tc>
          <w:tcPr>
            <w:tcW w:w="9654" w:type="dxa"/>
            <w:gridSpan w:val="2"/>
            <w:shd w:val="clear" w:color="000000" w:fill="FFFFFF"/>
            <w:tcMar>
              <w:left w:w="34" w:type="dxa"/>
              <w:right w:w="34" w:type="dxa"/>
            </w:tcMar>
          </w:tcPr>
          <w:p w:rsidR="00A34B89" w:rsidRDefault="009A31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Латышина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978-5-534-00569-1.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00AFB">
                <w:rPr>
                  <w:rStyle w:val="a3"/>
                </w:rPr>
                <w:t>https://www.biblio-online.ru/bcode/413784</w:t>
              </w:r>
            </w:hyperlink>
            <w:r>
              <w:t xml:space="preserve"> </w:t>
            </w:r>
          </w:p>
        </w:tc>
      </w:tr>
      <w:tr w:rsidR="00A34B89">
        <w:trPr>
          <w:trHeight w:hRule="exact" w:val="826"/>
        </w:trPr>
        <w:tc>
          <w:tcPr>
            <w:tcW w:w="9654" w:type="dxa"/>
            <w:gridSpan w:val="2"/>
            <w:shd w:val="clear" w:color="000000" w:fill="FFFFFF"/>
            <w:tcMar>
              <w:left w:w="34" w:type="dxa"/>
              <w:right w:w="34" w:type="dxa"/>
            </w:tcMar>
          </w:tcPr>
          <w:p w:rsidR="00A34B89" w:rsidRDefault="009A31C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Дрозд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00AFB">
                <w:rPr>
                  <w:rStyle w:val="a3"/>
                </w:rPr>
                <w:t>https://urait.ru/bcode/415942</w:t>
              </w:r>
            </w:hyperlink>
            <w:r>
              <w:t xml:space="preserve"> </w:t>
            </w:r>
          </w:p>
        </w:tc>
      </w:tr>
      <w:tr w:rsidR="00A34B89">
        <w:trPr>
          <w:trHeight w:hRule="exact" w:val="277"/>
        </w:trPr>
        <w:tc>
          <w:tcPr>
            <w:tcW w:w="285" w:type="dxa"/>
          </w:tcPr>
          <w:p w:rsidR="00A34B89" w:rsidRDefault="00A34B89"/>
        </w:tc>
        <w:tc>
          <w:tcPr>
            <w:tcW w:w="9370" w:type="dxa"/>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i/>
                <w:color w:val="000000"/>
                <w:sz w:val="24"/>
                <w:szCs w:val="24"/>
              </w:rPr>
              <w:t>Дополнительная:</w:t>
            </w:r>
          </w:p>
        </w:tc>
      </w:tr>
      <w:tr w:rsidR="00A34B89">
        <w:trPr>
          <w:trHeight w:hRule="exact" w:val="26"/>
        </w:trPr>
        <w:tc>
          <w:tcPr>
            <w:tcW w:w="9654" w:type="dxa"/>
            <w:gridSpan w:val="2"/>
            <w:vMerge w:val="restart"/>
            <w:shd w:val="clear" w:color="000000" w:fill="FFFFFF"/>
            <w:tcMar>
              <w:left w:w="34" w:type="dxa"/>
              <w:right w:w="34" w:type="dxa"/>
            </w:tcMar>
          </w:tcPr>
          <w:p w:rsidR="00A34B89" w:rsidRDefault="009A31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Джуринский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978-5-7042-2523-2.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00AFB">
                <w:rPr>
                  <w:rStyle w:val="a3"/>
                </w:rPr>
                <w:t>http://www.iprbookshop.ru/30415.html</w:t>
              </w:r>
            </w:hyperlink>
            <w:r>
              <w:t xml:space="preserve"> </w:t>
            </w:r>
          </w:p>
        </w:tc>
      </w:tr>
      <w:tr w:rsidR="00A34B89">
        <w:trPr>
          <w:trHeight w:hRule="exact" w:val="799"/>
        </w:trPr>
        <w:tc>
          <w:tcPr>
            <w:tcW w:w="9654" w:type="dxa"/>
            <w:gridSpan w:val="2"/>
            <w:vMerge/>
            <w:shd w:val="clear" w:color="000000" w:fill="FFFFFF"/>
            <w:tcMar>
              <w:left w:w="34" w:type="dxa"/>
              <w:right w:w="34" w:type="dxa"/>
            </w:tcMar>
          </w:tcPr>
          <w:p w:rsidR="00A34B89" w:rsidRDefault="00A34B89"/>
        </w:tc>
      </w:tr>
      <w:tr w:rsidR="00A34B89">
        <w:trPr>
          <w:trHeight w:hRule="exact" w:val="585"/>
        </w:trPr>
        <w:tc>
          <w:tcPr>
            <w:tcW w:w="9654" w:type="dxa"/>
            <w:gridSpan w:val="2"/>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34B89">
        <w:trPr>
          <w:trHeight w:hRule="exact" w:val="3577"/>
        </w:trPr>
        <w:tc>
          <w:tcPr>
            <w:tcW w:w="9654" w:type="dxa"/>
            <w:gridSpan w:val="2"/>
            <w:shd w:val="clear" w:color="000000" w:fill="FFFFFF"/>
            <w:tcMar>
              <w:left w:w="34" w:type="dxa"/>
              <w:right w:w="34" w:type="dxa"/>
            </w:tcMar>
          </w:tcPr>
          <w:p w:rsidR="00A34B89" w:rsidRDefault="009A31C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00AFB">
                <w:rPr>
                  <w:rStyle w:val="a3"/>
                  <w:rFonts w:ascii="Times New Roman" w:hAnsi="Times New Roman" w:cs="Times New Roman"/>
                  <w:sz w:val="24"/>
                  <w:szCs w:val="24"/>
                </w:rPr>
                <w:t>http://www.iprbookshop.ru</w:t>
              </w:r>
            </w:hyperlink>
          </w:p>
          <w:p w:rsidR="00A34B89" w:rsidRDefault="009A31C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00AFB">
                <w:rPr>
                  <w:rStyle w:val="a3"/>
                  <w:rFonts w:ascii="Times New Roman" w:hAnsi="Times New Roman" w:cs="Times New Roman"/>
                  <w:sz w:val="24"/>
                  <w:szCs w:val="24"/>
                </w:rPr>
                <w:t>http://biblio-online.ru</w:t>
              </w:r>
            </w:hyperlink>
          </w:p>
          <w:p w:rsidR="00A34B89" w:rsidRDefault="009A31C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00AFB">
                <w:rPr>
                  <w:rStyle w:val="a3"/>
                  <w:rFonts w:ascii="Times New Roman" w:hAnsi="Times New Roman" w:cs="Times New Roman"/>
                  <w:sz w:val="24"/>
                  <w:szCs w:val="24"/>
                </w:rPr>
                <w:t>http://window.edu.ru/</w:t>
              </w:r>
            </w:hyperlink>
          </w:p>
          <w:p w:rsidR="00A34B89" w:rsidRDefault="009A31C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00AFB">
                <w:rPr>
                  <w:rStyle w:val="a3"/>
                  <w:rFonts w:ascii="Times New Roman" w:hAnsi="Times New Roman" w:cs="Times New Roman"/>
                  <w:sz w:val="24"/>
                  <w:szCs w:val="24"/>
                </w:rPr>
                <w:t>http://elibrary.ru</w:t>
              </w:r>
            </w:hyperlink>
          </w:p>
          <w:p w:rsidR="00A34B89" w:rsidRDefault="009A31C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00AFB">
                <w:rPr>
                  <w:rStyle w:val="a3"/>
                  <w:rFonts w:ascii="Times New Roman" w:hAnsi="Times New Roman" w:cs="Times New Roman"/>
                  <w:sz w:val="24"/>
                  <w:szCs w:val="24"/>
                </w:rPr>
                <w:t>http://www.sciencedirect.com</w:t>
              </w:r>
            </w:hyperlink>
          </w:p>
          <w:p w:rsidR="00A34B89" w:rsidRDefault="009A31C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34B89" w:rsidRDefault="009A31C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00AFB">
                <w:rPr>
                  <w:rStyle w:val="a3"/>
                  <w:rFonts w:ascii="Times New Roman" w:hAnsi="Times New Roman" w:cs="Times New Roman"/>
                  <w:sz w:val="24"/>
                  <w:szCs w:val="24"/>
                </w:rPr>
                <w:t>http://journals.cambridge.org</w:t>
              </w:r>
            </w:hyperlink>
          </w:p>
          <w:p w:rsidR="00A34B89" w:rsidRDefault="009A31C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00AFB">
                <w:rPr>
                  <w:rStyle w:val="a3"/>
                  <w:rFonts w:ascii="Times New Roman" w:hAnsi="Times New Roman" w:cs="Times New Roman"/>
                  <w:sz w:val="24"/>
                  <w:szCs w:val="24"/>
                </w:rPr>
                <w:t>http://www.oxfordjoumals.org</w:t>
              </w:r>
            </w:hyperlink>
          </w:p>
          <w:p w:rsidR="00A34B89" w:rsidRDefault="009A31C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00AFB">
                <w:rPr>
                  <w:rStyle w:val="a3"/>
                  <w:rFonts w:ascii="Times New Roman" w:hAnsi="Times New Roman" w:cs="Times New Roman"/>
                  <w:sz w:val="24"/>
                  <w:szCs w:val="24"/>
                </w:rPr>
                <w:t>http://dic.academic.ru/</w:t>
              </w:r>
            </w:hyperlink>
          </w:p>
          <w:p w:rsidR="00A34B89" w:rsidRDefault="009A31C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00AFB">
                <w:rPr>
                  <w:rStyle w:val="a3"/>
                  <w:rFonts w:ascii="Times New Roman" w:hAnsi="Times New Roman" w:cs="Times New Roman"/>
                  <w:sz w:val="24"/>
                  <w:szCs w:val="24"/>
                </w:rPr>
                <w:t>http://www.benran.ru</w:t>
              </w:r>
            </w:hyperlink>
          </w:p>
          <w:p w:rsidR="00A34B89" w:rsidRDefault="009A31C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00AFB">
                <w:rPr>
                  <w:rStyle w:val="a3"/>
                  <w:rFonts w:ascii="Times New Roman" w:hAnsi="Times New Roman" w:cs="Times New Roman"/>
                  <w:sz w:val="24"/>
                  <w:szCs w:val="24"/>
                </w:rPr>
                <w:t>http://www.gks.ru</w:t>
              </w:r>
            </w:hyperlink>
          </w:p>
        </w:tc>
      </w:tr>
    </w:tbl>
    <w:p w:rsidR="00A34B89" w:rsidRDefault="009A3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89">
        <w:trPr>
          <w:trHeight w:hRule="exact" w:val="6235"/>
        </w:trPr>
        <w:tc>
          <w:tcPr>
            <w:tcW w:w="9654" w:type="dxa"/>
            <w:shd w:val="clear" w:color="000000" w:fill="FFFFFF"/>
            <w:tcMar>
              <w:left w:w="34" w:type="dxa"/>
              <w:right w:w="34" w:type="dxa"/>
            </w:tcMar>
          </w:tcPr>
          <w:p w:rsidR="00A34B89" w:rsidRDefault="009A31CE">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300AFB">
                <w:rPr>
                  <w:rStyle w:val="a3"/>
                  <w:rFonts w:ascii="Times New Roman" w:hAnsi="Times New Roman" w:cs="Times New Roman"/>
                  <w:sz w:val="24"/>
                  <w:szCs w:val="24"/>
                </w:rPr>
                <w:t>http://diss.rsl.ru</w:t>
              </w:r>
            </w:hyperlink>
          </w:p>
          <w:p w:rsidR="00A34B89" w:rsidRDefault="009A31C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00AFB">
                <w:rPr>
                  <w:rStyle w:val="a3"/>
                  <w:rFonts w:ascii="Times New Roman" w:hAnsi="Times New Roman" w:cs="Times New Roman"/>
                  <w:sz w:val="24"/>
                  <w:szCs w:val="24"/>
                </w:rPr>
                <w:t>http://ru.spinform.ru</w:t>
              </w:r>
            </w:hyperlink>
          </w:p>
          <w:p w:rsidR="00A34B89" w:rsidRDefault="009A31C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34B89" w:rsidRDefault="009A31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34B89">
        <w:trPr>
          <w:trHeight w:hRule="exact" w:val="314"/>
        </w:trPr>
        <w:tc>
          <w:tcPr>
            <w:tcW w:w="9654" w:type="dxa"/>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34B89">
        <w:trPr>
          <w:trHeight w:hRule="exact" w:val="8842"/>
        </w:trPr>
        <w:tc>
          <w:tcPr>
            <w:tcW w:w="9654" w:type="dxa"/>
            <w:shd w:val="clear" w:color="000000" w:fill="FFFFFF"/>
            <w:tcMar>
              <w:left w:w="34" w:type="dxa"/>
              <w:right w:w="34" w:type="dxa"/>
            </w:tcMar>
          </w:tcPr>
          <w:p w:rsidR="00A34B89" w:rsidRDefault="009A31C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34B89" w:rsidRDefault="009A31C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34B89" w:rsidRDefault="009A31C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34B89" w:rsidRDefault="009A31C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34B89" w:rsidRDefault="009A31C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34B89" w:rsidRDefault="009A31C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34B89" w:rsidRDefault="009A31C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34B89" w:rsidRDefault="009A31C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34B89" w:rsidRDefault="009A31C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A34B89" w:rsidRDefault="009A3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89">
        <w:trPr>
          <w:trHeight w:hRule="exact" w:val="4973"/>
        </w:trPr>
        <w:tc>
          <w:tcPr>
            <w:tcW w:w="9654" w:type="dxa"/>
            <w:shd w:val="clear" w:color="000000" w:fill="FFFFFF"/>
            <w:tcMar>
              <w:left w:w="34" w:type="dxa"/>
              <w:right w:w="34" w:type="dxa"/>
            </w:tcMar>
          </w:tcPr>
          <w:p w:rsidR="00A34B89" w:rsidRDefault="009A31CE">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34B89" w:rsidRDefault="009A31C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34B89" w:rsidRDefault="009A31C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34B89">
        <w:trPr>
          <w:trHeight w:hRule="exact" w:val="855"/>
        </w:trPr>
        <w:tc>
          <w:tcPr>
            <w:tcW w:w="9654" w:type="dxa"/>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34B89">
        <w:trPr>
          <w:trHeight w:hRule="exact" w:val="2989"/>
        </w:trPr>
        <w:tc>
          <w:tcPr>
            <w:tcW w:w="9654" w:type="dxa"/>
            <w:shd w:val="clear" w:color="000000" w:fill="FFFFFF"/>
            <w:tcMar>
              <w:left w:w="34" w:type="dxa"/>
              <w:right w:w="34" w:type="dxa"/>
            </w:tcMar>
          </w:tcPr>
          <w:p w:rsidR="00A34B89" w:rsidRDefault="009A31C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34B89" w:rsidRDefault="00A34B89">
            <w:pPr>
              <w:spacing w:after="0" w:line="240" w:lineRule="auto"/>
              <w:jc w:val="both"/>
              <w:rPr>
                <w:sz w:val="24"/>
                <w:szCs w:val="24"/>
              </w:rPr>
            </w:pPr>
          </w:p>
          <w:p w:rsidR="00A34B89" w:rsidRDefault="009A31C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34B89" w:rsidRDefault="009A31C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34B89" w:rsidRDefault="009A31C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34B89" w:rsidRDefault="009A31C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34B89" w:rsidRDefault="009A31C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34B89" w:rsidRDefault="009A31C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34B89" w:rsidRDefault="00A34B89">
            <w:pPr>
              <w:spacing w:after="0" w:line="240" w:lineRule="auto"/>
              <w:jc w:val="both"/>
              <w:rPr>
                <w:sz w:val="24"/>
                <w:szCs w:val="24"/>
              </w:rPr>
            </w:pPr>
          </w:p>
          <w:p w:rsidR="00A34B89" w:rsidRDefault="009A31C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34B89">
        <w:trPr>
          <w:trHeight w:hRule="exact" w:val="304"/>
        </w:trPr>
        <w:tc>
          <w:tcPr>
            <w:tcW w:w="9654" w:type="dxa"/>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300AFB">
                <w:rPr>
                  <w:rStyle w:val="a3"/>
                  <w:rFonts w:ascii="Times New Roman" w:hAnsi="Times New Roman" w:cs="Times New Roman"/>
                  <w:sz w:val="24"/>
                  <w:szCs w:val="24"/>
                </w:rPr>
                <w:t>http://www.ict.edu.ru</w:t>
              </w:r>
            </w:hyperlink>
          </w:p>
        </w:tc>
      </w:tr>
      <w:tr w:rsidR="00A34B89">
        <w:trPr>
          <w:trHeight w:hRule="exact" w:val="304"/>
        </w:trPr>
        <w:tc>
          <w:tcPr>
            <w:tcW w:w="9654" w:type="dxa"/>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34B89">
        <w:trPr>
          <w:trHeight w:hRule="exact" w:val="585"/>
        </w:trPr>
        <w:tc>
          <w:tcPr>
            <w:tcW w:w="9654" w:type="dxa"/>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34B89" w:rsidRDefault="009A31CE">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300AFB">
                <w:rPr>
                  <w:rStyle w:val="a3"/>
                  <w:rFonts w:ascii="Times New Roman" w:hAnsi="Times New Roman" w:cs="Times New Roman"/>
                  <w:sz w:val="24"/>
                  <w:szCs w:val="24"/>
                </w:rPr>
                <w:t>http://fgosvo.ru</w:t>
              </w:r>
            </w:hyperlink>
          </w:p>
        </w:tc>
      </w:tr>
      <w:tr w:rsidR="00A34B89">
        <w:trPr>
          <w:trHeight w:hRule="exact" w:val="304"/>
        </w:trPr>
        <w:tc>
          <w:tcPr>
            <w:tcW w:w="9654" w:type="dxa"/>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300AFB">
                <w:rPr>
                  <w:rStyle w:val="a3"/>
                  <w:rFonts w:ascii="Times New Roman" w:hAnsi="Times New Roman" w:cs="Times New Roman"/>
                  <w:sz w:val="24"/>
                  <w:szCs w:val="24"/>
                </w:rPr>
                <w:t>http://pravo.gov.ru</w:t>
              </w:r>
            </w:hyperlink>
          </w:p>
        </w:tc>
      </w:tr>
      <w:tr w:rsidR="00A34B89">
        <w:trPr>
          <w:trHeight w:hRule="exact" w:val="304"/>
        </w:trPr>
        <w:tc>
          <w:tcPr>
            <w:tcW w:w="9654" w:type="dxa"/>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300AFB">
                <w:rPr>
                  <w:rStyle w:val="a3"/>
                  <w:rFonts w:ascii="Times New Roman" w:hAnsi="Times New Roman" w:cs="Times New Roman"/>
                  <w:sz w:val="24"/>
                  <w:szCs w:val="24"/>
                </w:rPr>
                <w:t>http://edu.garant.ru/omga/</w:t>
              </w:r>
            </w:hyperlink>
          </w:p>
        </w:tc>
      </w:tr>
      <w:tr w:rsidR="00A34B89">
        <w:trPr>
          <w:trHeight w:hRule="exact" w:val="585"/>
        </w:trPr>
        <w:tc>
          <w:tcPr>
            <w:tcW w:w="9654" w:type="dxa"/>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300AFB">
                <w:rPr>
                  <w:rStyle w:val="a3"/>
                  <w:rFonts w:ascii="Times New Roman" w:hAnsi="Times New Roman" w:cs="Times New Roman"/>
                  <w:sz w:val="24"/>
                  <w:szCs w:val="24"/>
                </w:rPr>
                <w:t>http://www.consultant.ru/edu/student/study/</w:t>
              </w:r>
            </w:hyperlink>
          </w:p>
        </w:tc>
      </w:tr>
      <w:tr w:rsidR="00A34B89">
        <w:trPr>
          <w:trHeight w:hRule="exact" w:val="314"/>
        </w:trPr>
        <w:tc>
          <w:tcPr>
            <w:tcW w:w="9654" w:type="dxa"/>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34B89">
        <w:trPr>
          <w:trHeight w:hRule="exact" w:val="3870"/>
        </w:trPr>
        <w:tc>
          <w:tcPr>
            <w:tcW w:w="9654" w:type="dxa"/>
            <w:shd w:val="clear" w:color="000000" w:fill="FFFFFF"/>
            <w:tcMar>
              <w:left w:w="34" w:type="dxa"/>
              <w:right w:w="34" w:type="dxa"/>
            </w:tcMar>
          </w:tcPr>
          <w:p w:rsidR="00A34B89" w:rsidRDefault="009A31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34B89" w:rsidRDefault="009A31C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34B89" w:rsidRDefault="009A31C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34B89" w:rsidRDefault="009A31C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34B89" w:rsidRDefault="009A31C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4B89" w:rsidRDefault="009A31C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A34B89" w:rsidRDefault="009A3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89">
        <w:trPr>
          <w:trHeight w:hRule="exact" w:val="3801"/>
        </w:trPr>
        <w:tc>
          <w:tcPr>
            <w:tcW w:w="9654" w:type="dxa"/>
            <w:shd w:val="clear" w:color="000000" w:fill="FFFFFF"/>
            <w:tcMar>
              <w:left w:w="34" w:type="dxa"/>
              <w:right w:w="34" w:type="dxa"/>
            </w:tcMar>
          </w:tcPr>
          <w:p w:rsidR="00A34B89" w:rsidRDefault="009A31CE">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A34B89" w:rsidRDefault="009A31C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34B89" w:rsidRDefault="009A31C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34B89" w:rsidRDefault="009A31C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34B89" w:rsidRDefault="009A31C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34B89" w:rsidRDefault="009A31C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34B89" w:rsidRDefault="009A31C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34B89" w:rsidRDefault="009A31C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34B89" w:rsidRDefault="009A31C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34B89">
        <w:trPr>
          <w:trHeight w:hRule="exact" w:val="277"/>
        </w:trPr>
        <w:tc>
          <w:tcPr>
            <w:tcW w:w="9640" w:type="dxa"/>
          </w:tcPr>
          <w:p w:rsidR="00A34B89" w:rsidRDefault="00A34B89"/>
        </w:tc>
      </w:tr>
      <w:tr w:rsidR="00A34B89">
        <w:trPr>
          <w:trHeight w:hRule="exact" w:val="585"/>
        </w:trPr>
        <w:tc>
          <w:tcPr>
            <w:tcW w:w="9654" w:type="dxa"/>
            <w:shd w:val="clear" w:color="000000" w:fill="FFFFFF"/>
            <w:tcMar>
              <w:left w:w="34" w:type="dxa"/>
              <w:right w:w="34" w:type="dxa"/>
            </w:tcMar>
          </w:tcPr>
          <w:p w:rsidR="00A34B89" w:rsidRDefault="009A31C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34B89">
        <w:trPr>
          <w:trHeight w:hRule="exact" w:val="10727"/>
        </w:trPr>
        <w:tc>
          <w:tcPr>
            <w:tcW w:w="9654" w:type="dxa"/>
            <w:shd w:val="clear" w:color="000000" w:fill="FFFFFF"/>
            <w:tcMar>
              <w:left w:w="34" w:type="dxa"/>
              <w:right w:w="34" w:type="dxa"/>
            </w:tcMar>
          </w:tcPr>
          <w:p w:rsidR="00A34B89" w:rsidRDefault="009A31C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34B89" w:rsidRDefault="009A31C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34B89" w:rsidRDefault="009A31C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34B89" w:rsidRDefault="009A31C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34B89" w:rsidRDefault="009A31C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A34B89" w:rsidRDefault="009A3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4B89">
        <w:trPr>
          <w:trHeight w:hRule="exact" w:val="3530"/>
        </w:trPr>
        <w:tc>
          <w:tcPr>
            <w:tcW w:w="9654" w:type="dxa"/>
            <w:shd w:val="clear" w:color="000000" w:fill="FFFFFF"/>
            <w:tcMar>
              <w:left w:w="34" w:type="dxa"/>
              <w:right w:w="34" w:type="dxa"/>
            </w:tcMar>
          </w:tcPr>
          <w:p w:rsidR="00A34B89" w:rsidRDefault="009A31CE">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A34B89" w:rsidRDefault="009A31C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34B89" w:rsidRDefault="00A34B89"/>
    <w:sectPr w:rsidR="00A34B8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0AFB"/>
    <w:rsid w:val="009A31CE"/>
    <w:rsid w:val="00A34B8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31CE"/>
    <w:rPr>
      <w:color w:val="0563C1" w:themeColor="hyperlink"/>
      <w:u w:val="single"/>
    </w:rPr>
  </w:style>
  <w:style w:type="character" w:styleId="a4">
    <w:name w:val="Unresolved Mention"/>
    <w:basedOn w:val="a0"/>
    <w:uiPriority w:val="99"/>
    <w:semiHidden/>
    <w:unhideWhenUsed/>
    <w:rsid w:val="009A3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3041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15942"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1378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1584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6765</Words>
  <Characters>38562</Characters>
  <Application>Microsoft Office Word</Application>
  <DocSecurity>0</DocSecurity>
  <Lines>321</Lines>
  <Paragraphs>90</Paragraphs>
  <ScaleCrop>false</ScaleCrop>
  <Company/>
  <LinksUpToDate>false</LinksUpToDate>
  <CharactersWithSpaces>45237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2022-2023_ФГОС3++2022_Бак-ЗФО-ПО2(ДОиНО)(22)_plx_Педагогика</dc:title>
  <dc:creator>FastReport.NET</dc:creator>
  <cp:lastModifiedBy>Mark Bernstorf</cp:lastModifiedBy>
  <cp:revision>3</cp:revision>
  <dcterms:created xsi:type="dcterms:W3CDTF">2022-11-13T17:55:00Z</dcterms:created>
  <dcterms:modified xsi:type="dcterms:W3CDTF">2022-11-13T18:55:00Z</dcterms:modified>
</cp:coreProperties>
</file>